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26D2F1" w14:textId="79FB0EB1" w:rsidR="002E1EF8" w:rsidRPr="004D018A" w:rsidRDefault="002E1EF8" w:rsidP="004D018A">
      <w:pPr>
        <w:pStyle w:val="a4"/>
        <w:widowControl w:val="0"/>
        <w:spacing w:before="200" w:after="200" w:line="36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4D018A">
        <w:rPr>
          <w:rFonts w:ascii="Times New Roman" w:hAnsi="Times New Roman"/>
          <w:color w:val="000000" w:themeColor="text1"/>
          <w:sz w:val="24"/>
          <w:szCs w:val="24"/>
        </w:rPr>
        <w:t>Приложение № 1</w:t>
      </w:r>
    </w:p>
    <w:p w14:paraId="4F1B72FC" w14:textId="77777777" w:rsidR="009A65EF" w:rsidRPr="009A65EF" w:rsidRDefault="009A65EF" w:rsidP="001A26C5">
      <w:pPr>
        <w:pStyle w:val="a4"/>
        <w:widowControl w:val="0"/>
        <w:spacing w:before="200" w:after="200" w:line="36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/>
          <w:color w:val="000000" w:themeColor="text1"/>
          <w:sz w:val="24"/>
          <w:szCs w:val="24"/>
        </w:rPr>
        <w:t>Правила подачи оферты</w:t>
      </w:r>
    </w:p>
    <w:p w14:paraId="6B17129F" w14:textId="77777777" w:rsidR="009A65EF" w:rsidRPr="009A65EF" w:rsidRDefault="009A65EF" w:rsidP="009A65EF">
      <w:pPr>
        <w:pStyle w:val="a4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К рассмотрению принимаются оферты с приложенным к ней пакетом документов.</w:t>
      </w:r>
    </w:p>
    <w:p w14:paraId="6F325F3C" w14:textId="4B04FF48" w:rsidR="009A65EF" w:rsidRPr="009A65EF" w:rsidRDefault="009A65EF" w:rsidP="009A65EF">
      <w:pPr>
        <w:pStyle w:val="a4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Все документы должны быть подписаны 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генеральным директором или уполномоченным лицом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, заверены печатью </w:t>
      </w:r>
      <w:r w:rsidR="00B4650F"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и направлены </w:t>
      </w:r>
      <w:r w:rsidR="00B4650F">
        <w:rPr>
          <w:rFonts w:ascii="Times New Roman" w:hAnsi="Times New Roman"/>
          <w:color w:val="000000" w:themeColor="text1"/>
          <w:sz w:val="24"/>
          <w:szCs w:val="24"/>
        </w:rPr>
        <w:t>з</w:t>
      </w:r>
      <w:r w:rsidR="00B4650F" w:rsidRPr="009A65EF">
        <w:rPr>
          <w:rFonts w:ascii="Times New Roman" w:hAnsi="Times New Roman"/>
          <w:color w:val="000000" w:themeColor="text1"/>
          <w:sz w:val="24"/>
          <w:szCs w:val="24"/>
        </w:rPr>
        <w:t>аказчику в</w:t>
      </w:r>
      <w:r w:rsidR="00B4650F"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сканированном виде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7A7C7C33" w14:textId="19C250E3" w:rsidR="009A65EF" w:rsidRPr="009A65EF" w:rsidRDefault="009A65EF" w:rsidP="009A65EF">
      <w:pPr>
        <w:pStyle w:val="a4"/>
        <w:widowControl w:val="0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i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>Документы, заверенные ненадлежащим, к рассмотрению приниматься не будут.</w:t>
      </w:r>
    </w:p>
    <w:p w14:paraId="1A3B3CD2" w14:textId="0908DD3F" w:rsidR="009A65EF" w:rsidRPr="00896CB6" w:rsidRDefault="009A65EF" w:rsidP="00896CB6">
      <w:pPr>
        <w:pStyle w:val="a4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Пакет документов должен содержать:</w:t>
      </w:r>
    </w:p>
    <w:p w14:paraId="6D98FD62" w14:textId="756AA6B3" w:rsidR="009A65EF" w:rsidRPr="009A65EF" w:rsidRDefault="00896CB6" w:rsidP="009A65EF">
      <w:pPr>
        <w:pStyle w:val="a4"/>
        <w:widowControl w:val="0"/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1.</w:t>
      </w:r>
      <w:r w:rsidR="008B46D5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50556C" w:rsidRPr="009A65EF">
        <w:rPr>
          <w:rFonts w:ascii="Times New Roman" w:hAnsi="Times New Roman"/>
          <w:bCs/>
          <w:color w:val="000000" w:themeColor="text1"/>
          <w:sz w:val="24"/>
          <w:szCs w:val="24"/>
        </w:rPr>
        <w:t>Оферт</w:t>
      </w:r>
      <w:r w:rsidR="0050556C">
        <w:rPr>
          <w:rFonts w:ascii="Times New Roman" w:hAnsi="Times New Roman"/>
          <w:bCs/>
          <w:color w:val="000000" w:themeColor="text1"/>
          <w:sz w:val="24"/>
          <w:szCs w:val="24"/>
        </w:rPr>
        <w:t>у</w:t>
      </w:r>
      <w:r w:rsidR="0050556C" w:rsidRPr="009A65EF">
        <w:rPr>
          <w:rFonts w:ascii="Times New Roman" w:hAnsi="Times New Roman"/>
          <w:bCs/>
          <w:color w:val="000000" w:themeColor="text1"/>
          <w:sz w:val="24"/>
          <w:szCs w:val="24"/>
        </w:rPr>
        <w:t>, составленн</w:t>
      </w:r>
      <w:r w:rsidR="0050556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ую </w:t>
      </w:r>
      <w:r w:rsidR="0050556C" w:rsidRPr="009A65EF">
        <w:rPr>
          <w:rFonts w:ascii="Times New Roman" w:hAnsi="Times New Roman"/>
          <w:bCs/>
          <w:color w:val="000000" w:themeColor="text1"/>
          <w:sz w:val="24"/>
          <w:szCs w:val="24"/>
        </w:rPr>
        <w:t>в произвольной форме, подписанн</w:t>
      </w:r>
      <w:r w:rsidR="0050556C">
        <w:rPr>
          <w:rFonts w:ascii="Times New Roman" w:hAnsi="Times New Roman"/>
          <w:bCs/>
          <w:color w:val="000000" w:themeColor="text1"/>
          <w:sz w:val="24"/>
          <w:szCs w:val="24"/>
        </w:rPr>
        <w:t>ую</w:t>
      </w:r>
      <w:r w:rsidR="0050556C"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со стороны </w:t>
      </w:r>
      <w:r w:rsidR="0050556C"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r w:rsidR="0050556C" w:rsidRPr="009A65EF">
        <w:rPr>
          <w:rFonts w:ascii="Times New Roman" w:hAnsi="Times New Roman"/>
          <w:bCs/>
          <w:color w:val="000000" w:themeColor="text1"/>
          <w:sz w:val="24"/>
          <w:szCs w:val="24"/>
        </w:rPr>
        <w:t>ретендента (</w:t>
      </w:r>
      <w:r w:rsidR="0050556C"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с</w:t>
      </w:r>
      <w:r w:rsidR="0050556C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 </w:t>
      </w:r>
      <w:r w:rsidR="0050556C"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обязательным указанием срока действия оферты</w:t>
      </w:r>
      <w:r w:rsidR="0050556C" w:rsidRPr="009A65EF">
        <w:rPr>
          <w:rFonts w:ascii="Times New Roman" w:hAnsi="Times New Roman"/>
          <w:bCs/>
          <w:color w:val="000000" w:themeColor="text1"/>
          <w:sz w:val="24"/>
          <w:szCs w:val="24"/>
        </w:rPr>
        <w:t>).</w:t>
      </w:r>
    </w:p>
    <w:p w14:paraId="3C996673" w14:textId="2C825E1D" w:rsidR="00A32950" w:rsidRPr="00A32950" w:rsidRDefault="009A65EF" w:rsidP="00A32950">
      <w:pPr>
        <w:pStyle w:val="a4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2. </w:t>
      </w:r>
      <w:r w:rsidR="00FE3523"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  <w:r w:rsidR="00A32950" w:rsidRPr="00A32950">
        <w:rPr>
          <w:rFonts w:ascii="Times New Roman" w:hAnsi="Times New Roman"/>
          <w:color w:val="000000" w:themeColor="text1"/>
          <w:sz w:val="24"/>
          <w:szCs w:val="24"/>
        </w:rPr>
        <w:t>Заявку Претендента, подписанную со</w:t>
      </w:r>
      <w:r w:rsidR="00FE3523">
        <w:rPr>
          <w:rFonts w:ascii="Times New Roman" w:hAnsi="Times New Roman"/>
          <w:color w:val="000000" w:themeColor="text1"/>
          <w:sz w:val="24"/>
          <w:szCs w:val="24"/>
        </w:rPr>
        <w:t xml:space="preserve"> стороны Претендента, по форме П</w:t>
      </w:r>
      <w:r w:rsidR="00A32950" w:rsidRPr="00A32950">
        <w:rPr>
          <w:rFonts w:ascii="Times New Roman" w:hAnsi="Times New Roman"/>
          <w:color w:val="000000" w:themeColor="text1"/>
          <w:sz w:val="24"/>
          <w:szCs w:val="24"/>
        </w:rPr>
        <w:t xml:space="preserve">риложения № </w:t>
      </w:r>
      <w:r w:rsidR="00FE3523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A32950" w:rsidRPr="00A32950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1240DDBA" w14:textId="27942487" w:rsidR="00A32950" w:rsidRDefault="00401030" w:rsidP="00FE3523">
      <w:pPr>
        <w:pStyle w:val="a4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3.</w:t>
      </w:r>
      <w:r w:rsidR="00FE352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32950" w:rsidRPr="00A32950">
        <w:rPr>
          <w:rFonts w:ascii="Times New Roman" w:hAnsi="Times New Roman"/>
          <w:color w:val="000000" w:themeColor="text1"/>
          <w:sz w:val="24"/>
          <w:szCs w:val="24"/>
        </w:rPr>
        <w:t>Таблицу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32950" w:rsidRPr="00A32950">
        <w:rPr>
          <w:rFonts w:ascii="Times New Roman" w:hAnsi="Times New Roman"/>
          <w:color w:val="000000" w:themeColor="text1"/>
          <w:sz w:val="24"/>
          <w:szCs w:val="24"/>
        </w:rPr>
        <w:t>«Критерии оценки Претендента», заполненную в</w:t>
      </w:r>
      <w:r w:rsidR="00BF0E85">
        <w:rPr>
          <w:rFonts w:ascii="Times New Roman" w:hAnsi="Times New Roman"/>
          <w:color w:val="000000" w:themeColor="text1"/>
          <w:sz w:val="24"/>
          <w:szCs w:val="24"/>
        </w:rPr>
        <w:t> </w:t>
      </w:r>
      <w:r w:rsidR="00A32950" w:rsidRPr="00A32950">
        <w:rPr>
          <w:rFonts w:ascii="Times New Roman" w:hAnsi="Times New Roman"/>
          <w:color w:val="000000" w:themeColor="text1"/>
          <w:sz w:val="24"/>
          <w:szCs w:val="24"/>
        </w:rPr>
        <w:t>соответствии с</w:t>
      </w:r>
      <w:r w:rsidR="00BF0E85">
        <w:rPr>
          <w:rFonts w:ascii="Times New Roman" w:hAnsi="Times New Roman"/>
          <w:color w:val="000000" w:themeColor="text1"/>
          <w:sz w:val="24"/>
          <w:szCs w:val="24"/>
        </w:rPr>
        <w:t> </w:t>
      </w:r>
      <w:r w:rsidR="00FE3523">
        <w:rPr>
          <w:rFonts w:ascii="Times New Roman" w:hAnsi="Times New Roman"/>
          <w:color w:val="000000" w:themeColor="text1"/>
          <w:sz w:val="24"/>
          <w:szCs w:val="24"/>
        </w:rPr>
        <w:t>П</w:t>
      </w:r>
      <w:r w:rsidR="00A32950" w:rsidRPr="00A32950">
        <w:rPr>
          <w:rFonts w:ascii="Times New Roman" w:hAnsi="Times New Roman"/>
          <w:color w:val="000000" w:themeColor="text1"/>
          <w:sz w:val="24"/>
          <w:szCs w:val="24"/>
        </w:rPr>
        <w:t>риложением</w:t>
      </w:r>
      <w:r w:rsidR="00BF0E85">
        <w:rPr>
          <w:rFonts w:ascii="Times New Roman" w:hAnsi="Times New Roman"/>
          <w:color w:val="000000" w:themeColor="text1"/>
          <w:sz w:val="24"/>
          <w:szCs w:val="24"/>
        </w:rPr>
        <w:t> </w:t>
      </w:r>
      <w:r w:rsidR="00A32950" w:rsidRPr="00A32950">
        <w:rPr>
          <w:rFonts w:ascii="Times New Roman" w:hAnsi="Times New Roman"/>
          <w:color w:val="000000" w:themeColor="text1"/>
          <w:sz w:val="24"/>
          <w:szCs w:val="24"/>
        </w:rPr>
        <w:t>№</w:t>
      </w:r>
      <w:r w:rsidR="00FE3523">
        <w:rPr>
          <w:rFonts w:ascii="Times New Roman" w:hAnsi="Times New Roman"/>
          <w:color w:val="000000" w:themeColor="text1"/>
          <w:sz w:val="24"/>
          <w:szCs w:val="24"/>
        </w:rPr>
        <w:t> </w:t>
      </w:r>
      <w:r w:rsidR="00A32950" w:rsidRPr="00A32950">
        <w:rPr>
          <w:rFonts w:ascii="Times New Roman" w:hAnsi="Times New Roman"/>
          <w:color w:val="000000" w:themeColor="text1"/>
          <w:sz w:val="24"/>
          <w:szCs w:val="24"/>
        </w:rPr>
        <w:t>4.</w:t>
      </w:r>
    </w:p>
    <w:p w14:paraId="59A59181" w14:textId="794A2535" w:rsidR="009A65EF" w:rsidRPr="009A65EF" w:rsidRDefault="00FE3523" w:rsidP="00A32950">
      <w:pPr>
        <w:pStyle w:val="a4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4</w:t>
      </w:r>
      <w:r w:rsidR="009A65EF"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</w:t>
      </w:r>
      <w:r w:rsidR="001E0502">
        <w:rPr>
          <w:rFonts w:ascii="Times New Roman" w:hAnsi="Times New Roman"/>
          <w:color w:val="000000" w:themeColor="text1"/>
          <w:sz w:val="24"/>
          <w:szCs w:val="24"/>
        </w:rPr>
        <w:t>У</w:t>
      </w:r>
      <w:r w:rsidR="009A65EF" w:rsidRPr="009A65EF">
        <w:rPr>
          <w:rFonts w:ascii="Times New Roman" w:hAnsi="Times New Roman"/>
          <w:color w:val="000000" w:themeColor="text1"/>
          <w:sz w:val="24"/>
          <w:szCs w:val="24"/>
        </w:rPr>
        <w:t>чредительны</w:t>
      </w:r>
      <w:r w:rsidR="001E0502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="009A65EF"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и ины</w:t>
      </w:r>
      <w:r w:rsidR="001E0502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="009A65EF"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документ</w:t>
      </w:r>
      <w:r w:rsidR="001E0502">
        <w:rPr>
          <w:rFonts w:ascii="Times New Roman" w:hAnsi="Times New Roman"/>
          <w:color w:val="000000" w:themeColor="text1"/>
          <w:sz w:val="24"/>
          <w:szCs w:val="24"/>
        </w:rPr>
        <w:t>ы</w:t>
      </w:r>
      <w:r w:rsidR="009A65EF"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юридического лица</w:t>
      </w:r>
      <w:r w:rsidR="001E0502">
        <w:rPr>
          <w:rFonts w:ascii="Times New Roman" w:hAnsi="Times New Roman"/>
          <w:color w:val="000000" w:themeColor="text1"/>
          <w:sz w:val="24"/>
          <w:szCs w:val="24"/>
        </w:rPr>
        <w:t xml:space="preserve"> (заверенные копии)</w:t>
      </w:r>
      <w:r w:rsidR="009A65EF" w:rsidRPr="009A65EF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3FCBF447" w14:textId="77777777" w:rsidR="009A65EF" w:rsidRPr="009A65EF" w:rsidRDefault="009A65EF" w:rsidP="009A65EF">
      <w:pPr>
        <w:pStyle w:val="a4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государственной регистрации (ОГРН);</w:t>
      </w:r>
    </w:p>
    <w:p w14:paraId="0E672FA6" w14:textId="0E363B94" w:rsidR="009A65EF" w:rsidRPr="009A65EF" w:rsidRDefault="009A65EF" w:rsidP="009A65EF">
      <w:pPr>
        <w:pStyle w:val="a4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выписка из ЕГРЮЛ</w:t>
      </w:r>
      <w:r w:rsidR="00C43DCC">
        <w:rPr>
          <w:rFonts w:ascii="Times New Roman" w:hAnsi="Times New Roman"/>
          <w:color w:val="000000" w:themeColor="text1"/>
          <w:sz w:val="24"/>
          <w:szCs w:val="24"/>
        </w:rPr>
        <w:t xml:space="preserve">, полученная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не ранее 30 календарных дней до даты подачи Заявки;</w:t>
      </w:r>
    </w:p>
    <w:p w14:paraId="279B9D57" w14:textId="77777777" w:rsidR="009A65EF" w:rsidRPr="009A65EF" w:rsidRDefault="009A65EF" w:rsidP="009A65EF">
      <w:pPr>
        <w:pStyle w:val="a4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постановке на учет в налоговом органе (ИНН);</w:t>
      </w:r>
    </w:p>
    <w:p w14:paraId="17EFE8A0" w14:textId="77777777" w:rsidR="009A65EF" w:rsidRPr="009A65EF" w:rsidRDefault="009A65EF" w:rsidP="009A65EF">
      <w:pPr>
        <w:pStyle w:val="a4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устав;</w:t>
      </w:r>
    </w:p>
    <w:p w14:paraId="69BC09AE" w14:textId="51984706" w:rsidR="009A65EF" w:rsidRPr="009A65EF" w:rsidRDefault="009A65EF" w:rsidP="009A65EF">
      <w:pPr>
        <w:pStyle w:val="a4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– документы, подтверждающие полномочия лица на заверение </w:t>
      </w:r>
      <w:r w:rsidR="00C43DCC">
        <w:rPr>
          <w:rFonts w:ascii="Times New Roman" w:hAnsi="Times New Roman"/>
          <w:color w:val="000000" w:themeColor="text1"/>
          <w:sz w:val="24"/>
          <w:szCs w:val="24"/>
        </w:rPr>
        <w:t xml:space="preserve">копий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документов </w:t>
      </w:r>
      <w:r w:rsidR="00B4650F" w:rsidRPr="009A65EF">
        <w:rPr>
          <w:rFonts w:ascii="Times New Roman" w:hAnsi="Times New Roman"/>
          <w:color w:val="000000" w:themeColor="text1"/>
          <w:sz w:val="24"/>
          <w:szCs w:val="24"/>
        </w:rPr>
        <w:t>и</w:t>
      </w:r>
      <w:r w:rsidR="00B4650F"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подписание договора:</w:t>
      </w:r>
    </w:p>
    <w:p w14:paraId="6DCC43F5" w14:textId="77777777" w:rsidR="00C43DCC" w:rsidRPr="00C43DCC" w:rsidRDefault="00C43DCC" w:rsidP="00C43DCC">
      <w:pPr>
        <w:pStyle w:val="a4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а) для лица, выполняющего функции исполнительного органа – решение / протокол об избрании исполнительного органа;</w:t>
      </w:r>
    </w:p>
    <w:p w14:paraId="5057EF7C" w14:textId="77777777" w:rsidR="00C43DCC" w:rsidRPr="00C43DCC" w:rsidRDefault="00C43DCC" w:rsidP="00C43DCC">
      <w:pPr>
        <w:pStyle w:val="a4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б) для лица, осуществляющего свои полномочия на основании доверенности, –</w:t>
      </w:r>
      <w:r w:rsidR="00B4650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доверенность. В случае если доверенность выдана в порядке передоверия, дополнительно пред</w:t>
      </w:r>
      <w:r w:rsidR="00B4650F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ставляются документы, подтверждающие полномочия всех лиц, выдавших доверенности в порядке передоверия;</w:t>
      </w:r>
    </w:p>
    <w:p w14:paraId="588B4E06" w14:textId="59E99C1A" w:rsidR="00B4650F" w:rsidRDefault="00C43DCC" w:rsidP="00C43DCC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в) в случае подписания договора руководителем филиала (представительства) контрагента – положение о филиале / представительстве, приказ о назначении на должность и</w:t>
      </w:r>
      <w:r w:rsidR="00B4650F"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 на право подписи, подтверждающая полномочия этого руководителя.</w:t>
      </w:r>
    </w:p>
    <w:p w14:paraId="193297AC" w14:textId="20613BC1" w:rsidR="00C43DCC" w:rsidRDefault="00FE3523" w:rsidP="00C43DCC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5</w:t>
      </w:r>
      <w:r w:rsidR="00B3631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C43DC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43DCC">
        <w:rPr>
          <w:rFonts w:ascii="Times New Roman" w:hAnsi="Times New Roman"/>
          <w:color w:val="000000" w:themeColor="text1"/>
          <w:sz w:val="24"/>
          <w:szCs w:val="24"/>
        </w:rPr>
        <w:t xml:space="preserve">Правоустанавливающие документы </w:t>
      </w:r>
      <w:r w:rsidR="00C43DCC" w:rsidRPr="008B46D5">
        <w:rPr>
          <w:rFonts w:ascii="Times New Roman" w:hAnsi="Times New Roman"/>
          <w:color w:val="000000" w:themeColor="text1"/>
          <w:sz w:val="24"/>
          <w:szCs w:val="24"/>
          <w:u w:val="single"/>
        </w:rPr>
        <w:t>индивидуального предпринимателя</w:t>
      </w:r>
      <w:r w:rsidR="00C43DCC">
        <w:rPr>
          <w:rFonts w:ascii="Times New Roman" w:hAnsi="Times New Roman"/>
          <w:color w:val="000000" w:themeColor="text1"/>
          <w:sz w:val="24"/>
          <w:szCs w:val="24"/>
        </w:rPr>
        <w:t xml:space="preserve"> (заверенные копии):</w:t>
      </w:r>
    </w:p>
    <w:p w14:paraId="44F168E4" w14:textId="77777777" w:rsidR="00C43DCC" w:rsidRPr="00C43DCC" w:rsidRDefault="00B36315" w:rsidP="00C43DCC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43DCC"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="00C43DCC"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свидетельства о государственной регистрации физического лица в качестве индивидуального предпринимателя;</w:t>
      </w:r>
    </w:p>
    <w:p w14:paraId="7C51D0A3" w14:textId="77777777" w:rsidR="00C43DCC" w:rsidRDefault="00C43DCC" w:rsidP="00C43DCC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lastRenderedPageBreak/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выписк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из Единого государственного реестра индивидуальных предпринимателей (ЕГРИП), полученн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не ранее чем за 30 дней до </w:t>
      </w:r>
      <w:r>
        <w:rPr>
          <w:rFonts w:ascii="Times New Roman" w:hAnsi="Times New Roman"/>
          <w:color w:val="000000" w:themeColor="text1"/>
          <w:sz w:val="24"/>
          <w:szCs w:val="24"/>
        </w:rPr>
        <w:t>даты подачи Заявки;</w:t>
      </w:r>
    </w:p>
    <w:p w14:paraId="69BDE6F0" w14:textId="77777777" w:rsidR="00C43DCC" w:rsidRPr="00C43DCC" w:rsidRDefault="00C43DCC" w:rsidP="00C43DCC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постановке физического лица на учет в налоговом органе по месту жительства на территории РФ (ИНН);</w:t>
      </w:r>
    </w:p>
    <w:p w14:paraId="35516A6B" w14:textId="77777777" w:rsidR="00C43DCC" w:rsidRDefault="00C43DCC" w:rsidP="00C43DCC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уведомлени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применении ИП упрощенной системы налогообложения (в случае необходимости)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0217E2A9" w14:textId="4D3E1DF3" w:rsidR="0050556C" w:rsidRPr="00B53534" w:rsidRDefault="00FE3523" w:rsidP="00FE3523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6</w:t>
      </w:r>
      <w:r w:rsidR="00454BC3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2E1EF8" w:rsidRPr="00B36315">
        <w:rPr>
          <w:rFonts w:ascii="Times New Roman" w:hAnsi="Times New Roman"/>
          <w:color w:val="000000" w:themeColor="text1"/>
          <w:sz w:val="24"/>
          <w:szCs w:val="24"/>
        </w:rPr>
        <w:t xml:space="preserve">Иные документы, подтверждающие репутацию </w:t>
      </w:r>
      <w:r w:rsidR="002E1EF8">
        <w:rPr>
          <w:rFonts w:ascii="Times New Roman" w:hAnsi="Times New Roman"/>
          <w:color w:val="000000" w:themeColor="text1"/>
          <w:sz w:val="24"/>
          <w:szCs w:val="24"/>
        </w:rPr>
        <w:t>п</w:t>
      </w:r>
      <w:r w:rsidR="002E1EF8" w:rsidRPr="00B36315">
        <w:rPr>
          <w:rFonts w:ascii="Times New Roman" w:hAnsi="Times New Roman"/>
          <w:color w:val="000000" w:themeColor="text1"/>
          <w:sz w:val="24"/>
          <w:szCs w:val="24"/>
        </w:rPr>
        <w:t>ретендента (презентации, портфолио, членство в ассоциациях</w:t>
      </w:r>
      <w:r w:rsidR="002E1EF8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695F1A6D" w14:textId="630FCE04" w:rsidR="0050556C" w:rsidRPr="005C5790" w:rsidRDefault="00FE3523" w:rsidP="0050556C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7</w:t>
      </w:r>
      <w:r w:rsidR="0050556C" w:rsidRPr="001A26C5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50556C" w:rsidRPr="00B5353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50556C" w:rsidRPr="006F2BB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Согласие претендента (составленное в свободной форме) на предоставление в случае признания победителем заверенных копий следующих документов</w:t>
      </w:r>
      <w:r w:rsidR="0050556C" w:rsidRPr="005C579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14:paraId="0085A7D0" w14:textId="20075DB1" w:rsidR="0050556C" w:rsidRPr="00B53534" w:rsidRDefault="00FE3523" w:rsidP="0050556C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8</w:t>
      </w:r>
      <w:r w:rsidR="0050556C" w:rsidRPr="001A26C5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50556C" w:rsidRPr="00B5353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50556C" w:rsidRPr="00B5353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Справка об отсутствии задолженности по начисленным налогам, сборам и иным обязательным платежам в бюджет, выданная налоговым органом не ранее </w:t>
      </w:r>
      <w:r w:rsidR="0050556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3</w:t>
      </w:r>
      <w:r w:rsidR="004D09FA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1</w:t>
      </w:r>
      <w:r w:rsidR="0050556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4D09FA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12</w:t>
      </w:r>
      <w:r w:rsidR="0050556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.20</w:t>
      </w:r>
      <w:r w:rsidR="0027492E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2</w:t>
      </w:r>
      <w:r w:rsidR="0038451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2</w:t>
      </w:r>
      <w:r w:rsidR="0050556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2A539ED1" w14:textId="36D36562" w:rsidR="0050556C" w:rsidRPr="00B53534" w:rsidRDefault="00FE3523" w:rsidP="00FE3523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8</w:t>
      </w:r>
      <w:r w:rsidR="0050556C" w:rsidRPr="001A26C5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1</w:t>
      </w:r>
      <w:r w:rsidR="0050556C" w:rsidRPr="001A26C5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50556C" w:rsidRPr="00B5353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Сведения о среднесписочной численности работников на первое число текущего календарного года с подтверждением предоставления в налоговые органы.</w:t>
      </w:r>
    </w:p>
    <w:p w14:paraId="65008BF5" w14:textId="125AB61F" w:rsidR="0050556C" w:rsidRPr="005C5790" w:rsidRDefault="00FE3523" w:rsidP="0050556C">
      <w:pPr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9</w:t>
      </w:r>
      <w:r w:rsidR="0050556C" w:rsidRPr="001A26C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="0050556C" w:rsidRPr="00B535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</w:t>
      </w:r>
      <w:r w:rsidR="0050556C" w:rsidRPr="006F2BB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Согласие претендента (составленное в свободной форме) на предоставление в случае признания победителем заверенных копий нижеуказанных деклараций</w:t>
      </w:r>
      <w:r w:rsidR="0050556C" w:rsidRPr="00B53534">
        <w:rPr>
          <w:rFonts w:ascii="Times New Roman" w:eastAsia="Calibri" w:hAnsi="Times New Roman" w:cs="Times New Roman"/>
          <w:color w:val="000000" w:themeColor="text1"/>
          <w:sz w:val="24"/>
          <w:szCs w:val="24"/>
          <w:vertAlign w:val="superscript"/>
        </w:rPr>
        <w:endnoteReference w:id="1"/>
      </w:r>
      <w:r w:rsidR="0050556C" w:rsidRPr="00B535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:</w:t>
      </w:r>
    </w:p>
    <w:p w14:paraId="610617E5" w14:textId="44A45871" w:rsidR="0050556C" w:rsidRPr="00B53534" w:rsidRDefault="00FE3523" w:rsidP="0050556C">
      <w:pPr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9</w:t>
      </w:r>
      <w:r w:rsidR="0050556C" w:rsidRPr="001A26C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.1.</w:t>
      </w:r>
      <w:r w:rsidR="0050556C" w:rsidRPr="00B535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Налоговые декларации по НДС </w:t>
      </w:r>
      <w:r w:rsidR="0050556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–</w:t>
      </w:r>
      <w:r w:rsidR="0050556C" w:rsidRPr="00B535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за предшествующий календарный год и за все отчетные кварталы текущего года, по налогу на прибыль </w:t>
      </w:r>
      <w:r w:rsidR="0050556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–</w:t>
      </w:r>
      <w:r w:rsidR="0050556C" w:rsidRPr="00B535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за предшествующий календарный год, а также за последний отчетный квартал текущего года (титульный лист с</w:t>
      </w:r>
      <w:r w:rsidR="0050556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 </w:t>
      </w:r>
      <w:r w:rsidR="0050556C" w:rsidRPr="00B535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подтверждением предоставления в налоговые органы) или документы, подтверждающие применение специальных налоговых режимов (письмо, уведомление, извещение и т.п.).</w:t>
      </w:r>
    </w:p>
    <w:p w14:paraId="41CFA547" w14:textId="5C9B7ECD" w:rsidR="00247EC0" w:rsidRDefault="00FE3523" w:rsidP="0050556C">
      <w:pPr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9</w:t>
      </w:r>
      <w:r w:rsidR="0050556C" w:rsidRPr="001A26C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.2.</w:t>
      </w:r>
      <w:r w:rsidR="0050556C" w:rsidRPr="00B535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50556C" w:rsidRPr="00B535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Налоговая декларация по налогу, уплачиваемому в связи с применением упрощенной системы налогообложения</w:t>
      </w:r>
      <w:r w:rsidR="0050556C" w:rsidRPr="00B53534">
        <w:rPr>
          <w:rFonts w:ascii="Calibri" w:eastAsia="Calibri" w:hAnsi="Calibri" w:cs="Times New Roman"/>
        </w:rPr>
        <w:t xml:space="preserve"> </w:t>
      </w:r>
      <w:r w:rsidR="0050556C" w:rsidRPr="00B535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за предшествующий календарный год (титульный лист с</w:t>
      </w:r>
      <w:r w:rsidR="0050556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 </w:t>
      </w:r>
      <w:r w:rsidR="0050556C" w:rsidRPr="00B535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подтверждением представления в налоговые органы)</w:t>
      </w:r>
      <w:r w:rsidR="0050556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– </w:t>
      </w:r>
      <w:r w:rsidR="0050556C" w:rsidRPr="00B535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 случае применения специальных налоговых режимов.</w:t>
      </w:r>
    </w:p>
    <w:p w14:paraId="09566CA3" w14:textId="77777777" w:rsidR="00247EC0" w:rsidRDefault="00247EC0" w:rsidP="00247EC0">
      <w:pPr>
        <w:rPr>
          <w:rFonts w:ascii="Times New Roman" w:eastAsia="Calibri" w:hAnsi="Times New Roman" w:cs="Times New Roman"/>
          <w:sz w:val="24"/>
          <w:szCs w:val="24"/>
        </w:rPr>
      </w:pPr>
    </w:p>
    <w:p w14:paraId="19E7003B" w14:textId="4E008AE9" w:rsidR="00247EC0" w:rsidRPr="00247EC0" w:rsidRDefault="00247EC0" w:rsidP="00247EC0">
      <w:pPr>
        <w:tabs>
          <w:tab w:val="left" w:pos="120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sectPr w:rsidR="00247EC0" w:rsidRPr="00247EC0" w:rsidSect="009A65EF">
      <w:headerReference w:type="default" r:id="rId7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376AFA" w14:textId="77777777" w:rsidR="006716A9" w:rsidRDefault="006716A9" w:rsidP="007B5F21">
      <w:pPr>
        <w:spacing w:after="0" w:line="240" w:lineRule="auto"/>
      </w:pPr>
      <w:r>
        <w:separator/>
      </w:r>
    </w:p>
  </w:endnote>
  <w:endnote w:type="continuationSeparator" w:id="0">
    <w:p w14:paraId="5D98B47F" w14:textId="77777777" w:rsidR="006716A9" w:rsidRDefault="006716A9" w:rsidP="007B5F21">
      <w:pPr>
        <w:spacing w:after="0" w:line="240" w:lineRule="auto"/>
      </w:pPr>
      <w:r>
        <w:continuationSeparator/>
      </w:r>
    </w:p>
  </w:endnote>
  <w:endnote w:id="1">
    <w:p w14:paraId="6599D19A" w14:textId="583EC2B7" w:rsidR="00D951A5" w:rsidRDefault="00D951A5" w:rsidP="00D95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Style w:val="af0"/>
          <w:rFonts w:ascii="Times New Roman" w:hAnsi="Times New Roman"/>
        </w:rPr>
        <w:endnoteRef/>
      </w:r>
      <w:r>
        <w:rPr>
          <w:rFonts w:ascii="Times New Roman" w:hAnsi="Times New Roman"/>
        </w:rPr>
        <w:t xml:space="preserve"> Не требуется предоставление документов в соответствии с пунктами 8 – 9.2 следующими претендентами:</w:t>
      </w:r>
    </w:p>
    <w:p w14:paraId="590ADD08" w14:textId="77777777" w:rsidR="00D951A5" w:rsidRDefault="00D951A5" w:rsidP="00D951A5">
      <w:pPr>
        <w:autoSpaceDE w:val="0"/>
        <w:autoSpaceDN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 организациями, в уставном капитале которых доля государственной (муниципальной) собственности составляет не менее 25%, в том числе: государственные унитарные предприятия, муниципальные унитарные предприятия, государственные корпорации;</w:t>
      </w:r>
    </w:p>
    <w:p w14:paraId="10CE5ED1" w14:textId="30ECEF9C" w:rsidR="00D951A5" w:rsidRDefault="00D951A5" w:rsidP="00D95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113617">
        <w:rPr>
          <w:rFonts w:ascii="Times New Roman" w:hAnsi="Times New Roman"/>
        </w:rPr>
        <w:t>–</w:t>
      </w:r>
      <w:r>
        <w:rPr>
          <w:rFonts w:ascii="Times New Roman" w:hAnsi="Times New Roman"/>
        </w:rPr>
        <w:t xml:space="preserve"> организациями, являющимися публично-правовыми обществами (имеющими организационно-правовую форму «ПАО»).</w:t>
      </w:r>
    </w:p>
    <w:p w14:paraId="40EBF4C8" w14:textId="77777777" w:rsidR="0050556C" w:rsidRDefault="0050556C" w:rsidP="005055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5DDB2C" w14:textId="77777777" w:rsidR="006716A9" w:rsidRDefault="006716A9" w:rsidP="007B5F21">
      <w:pPr>
        <w:spacing w:after="0" w:line="240" w:lineRule="auto"/>
      </w:pPr>
      <w:r>
        <w:separator/>
      </w:r>
    </w:p>
  </w:footnote>
  <w:footnote w:type="continuationSeparator" w:id="0">
    <w:p w14:paraId="2CACD605" w14:textId="77777777" w:rsidR="006716A9" w:rsidRDefault="006716A9" w:rsidP="007B5F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D5F5A0" w14:textId="0458A5B5" w:rsidR="008E1DFE" w:rsidRDefault="008E1DFE">
    <w:pPr>
      <w:pStyle w:val="af4"/>
    </w:pPr>
    <w:r>
      <w:rPr>
        <w:noProof/>
        <w:lang w:eastAsia="ru-RU"/>
      </w:rPr>
      <w:drawing>
        <wp:inline distT="0" distB="0" distL="0" distR="0" wp14:anchorId="352E8C58" wp14:editId="2BA8C34A">
          <wp:extent cx="358140" cy="358140"/>
          <wp:effectExtent l="0" t="0" r="3810" b="381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58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65EF"/>
    <w:rsid w:val="00051911"/>
    <w:rsid w:val="00113617"/>
    <w:rsid w:val="00143BDE"/>
    <w:rsid w:val="001660DE"/>
    <w:rsid w:val="001A26C5"/>
    <w:rsid w:val="001C532D"/>
    <w:rsid w:val="001E0502"/>
    <w:rsid w:val="00247EC0"/>
    <w:rsid w:val="00255656"/>
    <w:rsid w:val="00262095"/>
    <w:rsid w:val="0027492E"/>
    <w:rsid w:val="002E1EF8"/>
    <w:rsid w:val="002E3B64"/>
    <w:rsid w:val="00344427"/>
    <w:rsid w:val="0038451B"/>
    <w:rsid w:val="003C7273"/>
    <w:rsid w:val="003D11CA"/>
    <w:rsid w:val="00401030"/>
    <w:rsid w:val="00413AF1"/>
    <w:rsid w:val="00435A66"/>
    <w:rsid w:val="00454BC3"/>
    <w:rsid w:val="004852B8"/>
    <w:rsid w:val="004B101E"/>
    <w:rsid w:val="004C12A0"/>
    <w:rsid w:val="004D018A"/>
    <w:rsid w:val="004D09FA"/>
    <w:rsid w:val="0050556C"/>
    <w:rsid w:val="005A55CD"/>
    <w:rsid w:val="006716A9"/>
    <w:rsid w:val="006A1E21"/>
    <w:rsid w:val="00713A59"/>
    <w:rsid w:val="007209D4"/>
    <w:rsid w:val="007B5F21"/>
    <w:rsid w:val="007D5201"/>
    <w:rsid w:val="008415E5"/>
    <w:rsid w:val="00871DF8"/>
    <w:rsid w:val="00896CB6"/>
    <w:rsid w:val="008A4201"/>
    <w:rsid w:val="008A496A"/>
    <w:rsid w:val="008B46D5"/>
    <w:rsid w:val="008E1DFE"/>
    <w:rsid w:val="0090636F"/>
    <w:rsid w:val="009069DE"/>
    <w:rsid w:val="00944CD4"/>
    <w:rsid w:val="0097766D"/>
    <w:rsid w:val="0098524F"/>
    <w:rsid w:val="00997B23"/>
    <w:rsid w:val="009A65EF"/>
    <w:rsid w:val="009B2314"/>
    <w:rsid w:val="009E1AD7"/>
    <w:rsid w:val="009F6F1A"/>
    <w:rsid w:val="00A32950"/>
    <w:rsid w:val="00A80C19"/>
    <w:rsid w:val="00B36315"/>
    <w:rsid w:val="00B4650F"/>
    <w:rsid w:val="00B53534"/>
    <w:rsid w:val="00B81C34"/>
    <w:rsid w:val="00B94D85"/>
    <w:rsid w:val="00BF0E85"/>
    <w:rsid w:val="00C43DCC"/>
    <w:rsid w:val="00D0329D"/>
    <w:rsid w:val="00D951A5"/>
    <w:rsid w:val="00E144A1"/>
    <w:rsid w:val="00E14AD7"/>
    <w:rsid w:val="00F447F3"/>
    <w:rsid w:val="00FE3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7E81C"/>
  <w15:docId w15:val="{DC7E92DD-BE3E-42E6-8E36-8BF54D128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65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A65EF"/>
    <w:rPr>
      <w:color w:val="0000FF" w:themeColor="hyperlink"/>
      <w:u w:val="single"/>
    </w:rPr>
  </w:style>
  <w:style w:type="paragraph" w:styleId="a4">
    <w:name w:val="Body Text"/>
    <w:basedOn w:val="a"/>
    <w:link w:val="a5"/>
    <w:rsid w:val="009A65EF"/>
    <w:pPr>
      <w:spacing w:after="120"/>
    </w:pPr>
    <w:rPr>
      <w:rFonts w:ascii="Calibri" w:eastAsia="Calibri" w:hAnsi="Calibri" w:cs="Times New Roman"/>
      <w:lang w:eastAsia="ru-RU"/>
    </w:rPr>
  </w:style>
  <w:style w:type="character" w:customStyle="1" w:styleId="a5">
    <w:name w:val="Основной текст Знак"/>
    <w:basedOn w:val="a0"/>
    <w:link w:val="a4"/>
    <w:rsid w:val="009A65EF"/>
    <w:rPr>
      <w:rFonts w:ascii="Calibri" w:eastAsia="Calibri" w:hAnsi="Calibri" w:cs="Times New Roman"/>
      <w:lang w:eastAsia="ru-RU"/>
    </w:rPr>
  </w:style>
  <w:style w:type="character" w:styleId="a6">
    <w:name w:val="annotation reference"/>
    <w:basedOn w:val="a0"/>
    <w:uiPriority w:val="99"/>
    <w:semiHidden/>
    <w:unhideWhenUsed/>
    <w:rsid w:val="005A55CD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5A55CD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5A55CD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5A55CD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5A55CD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5A5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A55CD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semiHidden/>
    <w:unhideWhenUsed/>
    <w:rsid w:val="007B5F21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7B5F21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7B5F21"/>
    <w:rPr>
      <w:vertAlign w:val="superscript"/>
    </w:rPr>
  </w:style>
  <w:style w:type="character" w:styleId="af0">
    <w:name w:val="endnote reference"/>
    <w:basedOn w:val="a0"/>
    <w:uiPriority w:val="99"/>
    <w:semiHidden/>
    <w:unhideWhenUsed/>
    <w:rsid w:val="002E3B64"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rsid w:val="002E3B64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2E3B64"/>
    <w:rPr>
      <w:rFonts w:ascii="Calibri" w:eastAsia="Calibri" w:hAnsi="Calibri" w:cs="Times New Roman"/>
      <w:sz w:val="20"/>
      <w:szCs w:val="20"/>
    </w:rPr>
  </w:style>
  <w:style w:type="paragraph" w:styleId="af3">
    <w:name w:val="Revision"/>
    <w:hidden/>
    <w:uiPriority w:val="99"/>
    <w:semiHidden/>
    <w:rsid w:val="00B53534"/>
    <w:pPr>
      <w:spacing w:after="0" w:line="240" w:lineRule="auto"/>
    </w:pPr>
  </w:style>
  <w:style w:type="paragraph" w:styleId="af4">
    <w:name w:val="header"/>
    <w:basedOn w:val="a"/>
    <w:link w:val="af5"/>
    <w:uiPriority w:val="99"/>
    <w:unhideWhenUsed/>
    <w:rsid w:val="008E1D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8E1DFE"/>
  </w:style>
  <w:style w:type="paragraph" w:styleId="af6">
    <w:name w:val="footer"/>
    <w:basedOn w:val="a"/>
    <w:link w:val="af7"/>
    <w:uiPriority w:val="99"/>
    <w:unhideWhenUsed/>
    <w:rsid w:val="008E1D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8E1D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67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4BD645-5087-4E1D-B774-07C7FF57E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540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NTS</Company>
  <LinksUpToDate>false</LinksUpToDate>
  <CharactersWithSpaces>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Сысолетина Жанна Александровна</dc:creator>
  <cp:lastModifiedBy>Ужахов Зубейр Александрович</cp:lastModifiedBy>
  <cp:revision>3</cp:revision>
  <dcterms:created xsi:type="dcterms:W3CDTF">2022-09-07T11:18:00Z</dcterms:created>
  <dcterms:modified xsi:type="dcterms:W3CDTF">2023-01-30T08:50:00Z</dcterms:modified>
</cp:coreProperties>
</file>