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C95311" w14:textId="2CBB4B72" w:rsidR="009A65EF" w:rsidRPr="009A65EF" w:rsidRDefault="009A65EF" w:rsidP="00316CBF">
      <w:pPr>
        <w:tabs>
          <w:tab w:val="left" w:pos="0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Приложение № 1</w:t>
      </w:r>
    </w:p>
    <w:p w14:paraId="4F1B72FC" w14:textId="77777777" w:rsidR="009A65EF" w:rsidRPr="009A65EF" w:rsidRDefault="009A65EF" w:rsidP="001A26C5">
      <w:pPr>
        <w:pStyle w:val="a4"/>
        <w:widowControl w:val="0"/>
        <w:spacing w:before="200" w:after="200" w:line="36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/>
          <w:color w:val="000000" w:themeColor="text1"/>
          <w:sz w:val="24"/>
          <w:szCs w:val="24"/>
        </w:rPr>
        <w:t>Правила подачи оферты</w:t>
      </w:r>
    </w:p>
    <w:p w14:paraId="6B17129F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К рассмотрению принимаются оферты с приложенным к ней пакетом документов.</w:t>
      </w:r>
    </w:p>
    <w:p w14:paraId="6F325F3C" w14:textId="0F88BDA1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Все документы должны быть подписаны </w:t>
      </w:r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генеральным директором или уполномоченным лицом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, заверены печатью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п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ретендента и направлены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аказчику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сканированном виде на адрес электронной почты </w:t>
      </w:r>
      <w:hyperlink r:id="rId7" w:history="1"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tender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@</w:t>
        </w:r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US"/>
          </w:rPr>
          <w:t>n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tsmail</w:t>
        </w:r>
        <w:proofErr w:type="spellEnd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color w:val="000000" w:themeColor="text1"/>
            <w:sz w:val="24"/>
            <w:szCs w:val="24"/>
            <w:lang w:val="en-GB"/>
          </w:rPr>
          <w:t>ru</w:t>
        </w:r>
        <w:proofErr w:type="spellEnd"/>
      </w:hyperlink>
      <w:r w:rsidRPr="009A65EF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7A7C7C33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center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 xml:space="preserve">Документы, заверенные ненадлежащим образом, а также направленные на адреса, отличные от </w:t>
      </w:r>
      <w:hyperlink r:id="rId8" w:history="1"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tender</w:t>
        </w:r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@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ntsmail</w:t>
        </w:r>
        <w:proofErr w:type="spellEnd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</w:rPr>
          <w:t>.</w:t>
        </w:r>
        <w:proofErr w:type="spellStart"/>
        <w:r w:rsidRPr="009A65EF">
          <w:rPr>
            <w:rStyle w:val="a3"/>
            <w:rFonts w:ascii="Times New Roman" w:hAnsi="Times New Roman"/>
            <w:bCs/>
            <w:i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  <w:r w:rsidRPr="009A65EF">
        <w:rPr>
          <w:rFonts w:ascii="Times New Roman" w:hAnsi="Times New Roman"/>
          <w:bCs/>
          <w:i/>
          <w:color w:val="000000" w:themeColor="text1"/>
          <w:sz w:val="24"/>
          <w:szCs w:val="24"/>
        </w:rPr>
        <w:t>, к рассмотрению приниматься не будут.</w:t>
      </w:r>
    </w:p>
    <w:p w14:paraId="14B5B707" w14:textId="77777777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Пакет документов должен содержать:</w:t>
      </w:r>
    </w:p>
    <w:p w14:paraId="56352185" w14:textId="40CC3298" w:rsidR="00EE07F2" w:rsidRPr="00C21A1F" w:rsidRDefault="00EE07F2" w:rsidP="00EE07F2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1.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ab/>
        <w:t>Оферта, составленная в произвольной форме, подписанная со стороны Претендента (с</w:t>
      </w:r>
      <w:r w:rsidR="008425CB">
        <w:rPr>
          <w:rFonts w:ascii="Times New Roman" w:hAnsi="Times New Roman"/>
          <w:bCs/>
          <w:color w:val="000000" w:themeColor="text1"/>
          <w:sz w:val="24"/>
          <w:szCs w:val="24"/>
        </w:rPr>
        <w:t> </w:t>
      </w:r>
      <w:r w:rsidRPr="00000F45">
        <w:rPr>
          <w:rFonts w:ascii="Times New Roman" w:hAnsi="Times New Roman"/>
          <w:bCs/>
          <w:color w:val="000000" w:themeColor="text1"/>
          <w:sz w:val="24"/>
          <w:szCs w:val="24"/>
        </w:rPr>
        <w:t>обязательным указанием срока действия оферты</w:t>
      </w:r>
      <w:r w:rsidR="003F6178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1D0296">
        <w:rPr>
          <w:rFonts w:ascii="Times New Roman" w:hAnsi="Times New Roman"/>
          <w:bCs/>
          <w:color w:val="000000" w:themeColor="text1"/>
          <w:sz w:val="24"/>
          <w:szCs w:val="24"/>
        </w:rPr>
        <w:t>)</w:t>
      </w:r>
    </w:p>
    <w:p w14:paraId="213D822E" w14:textId="3C19EBF8" w:rsidR="009A65EF" w:rsidRPr="00C21A1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21A1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8425CB" w:rsidRPr="00C21A1F">
        <w:rPr>
          <w:rFonts w:ascii="Times New Roman" w:hAnsi="Times New Roman"/>
          <w:color w:val="000000" w:themeColor="text1"/>
          <w:sz w:val="24"/>
          <w:szCs w:val="24"/>
        </w:rPr>
        <w:tab/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>Заявка претендента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подписанная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со стороны </w:t>
      </w:r>
      <w:r w:rsidR="00B4650F" w:rsidRPr="00C21A1F">
        <w:rPr>
          <w:rFonts w:ascii="Times New Roman" w:hAnsi="Times New Roman"/>
          <w:color w:val="000000" w:themeColor="text1"/>
          <w:sz w:val="24"/>
          <w:szCs w:val="24"/>
        </w:rPr>
        <w:t xml:space="preserve">претендента </w:t>
      </w:r>
      <w:r w:rsidRPr="00C21A1F">
        <w:rPr>
          <w:rFonts w:ascii="Times New Roman" w:hAnsi="Times New Roman"/>
          <w:color w:val="000000" w:themeColor="text1"/>
          <w:sz w:val="24"/>
          <w:szCs w:val="24"/>
        </w:rPr>
        <w:t>(приложение № 2).</w:t>
      </w:r>
    </w:p>
    <w:p w14:paraId="4FB7CFA3" w14:textId="0819C8B4" w:rsidR="009A65EF" w:rsidRPr="009A65EF" w:rsidRDefault="009A65EF" w:rsidP="00316CBF">
      <w:pPr>
        <w:pStyle w:val="a4"/>
        <w:widowControl w:val="0"/>
        <w:tabs>
          <w:tab w:val="left" w:pos="0"/>
          <w:tab w:val="left" w:pos="709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3.</w:t>
      </w:r>
      <w:r w:rsidR="000E3655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 </w:t>
      </w:r>
      <w:bookmarkStart w:id="0" w:name="_GoBack"/>
      <w:bookmarkEnd w:id="0"/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Дополнительные критерии оценки </w:t>
      </w:r>
      <w:r w:rsidR="00B4650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п</w:t>
      </w:r>
      <w:r w:rsidR="00B4650F"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ретендента 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 xml:space="preserve">(приложение </w:t>
      </w:r>
      <w:r w:rsidR="005D6DC3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№3</w:t>
      </w:r>
      <w:r w:rsidRPr="009A65EF">
        <w:rPr>
          <w:rFonts w:ascii="Times New Roman" w:hAnsi="Times New Roman"/>
          <w:bCs/>
          <w:color w:val="000000" w:themeColor="text1"/>
          <w:spacing w:val="-2"/>
          <w:sz w:val="24"/>
          <w:szCs w:val="24"/>
        </w:rPr>
        <w:t>).</w:t>
      </w:r>
    </w:p>
    <w:p w14:paraId="59A59181" w14:textId="49C9C7EA" w:rsidR="009A65EF" w:rsidRPr="009A65EF" w:rsidRDefault="009A65EF" w:rsidP="009A65EF">
      <w:pPr>
        <w:pStyle w:val="a4"/>
        <w:widowControl w:val="0"/>
        <w:tabs>
          <w:tab w:val="left" w:pos="0"/>
          <w:tab w:val="left" w:pos="284"/>
        </w:tabs>
        <w:spacing w:after="0" w:line="360" w:lineRule="auto"/>
        <w:ind w:left="360" w:hanging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чредительны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и ины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документ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>ы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 юридического лица</w:t>
      </w:r>
      <w:r w:rsidR="001E0502">
        <w:rPr>
          <w:rFonts w:ascii="Times New Roman" w:hAnsi="Times New Roman"/>
          <w:color w:val="000000" w:themeColor="text1"/>
          <w:sz w:val="24"/>
          <w:szCs w:val="24"/>
        </w:rPr>
        <w:t xml:space="preserve"> (заверенные копии)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3FCBF447" w14:textId="66A1FB1C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государственной регистрации (ОГРН);</w:t>
      </w:r>
    </w:p>
    <w:p w14:paraId="0E672FA6" w14:textId="6F2B5DB3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выписка из ЕГРЮЛ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, полученная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не ранее 30 календарных дней до даты подачи Заявки;</w:t>
      </w:r>
    </w:p>
    <w:p w14:paraId="279B9D57" w14:textId="6DB697E2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свидетельство о постановке на учет в налоговом органе (ИНН);</w:t>
      </w:r>
    </w:p>
    <w:p w14:paraId="17EFE8A0" w14:textId="10ED9CAF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устав;</w:t>
      </w:r>
    </w:p>
    <w:p w14:paraId="69BC09AE" w14:textId="06A0A87D" w:rsidR="009A65EF" w:rsidRPr="009A65EF" w:rsidRDefault="009A65EF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9A65EF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документы, подтверждающие полномочия лица на заверение </w:t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 xml:space="preserve">копий 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 </w:t>
      </w:r>
      <w:r w:rsidR="00B4650F" w:rsidRPr="009A65EF">
        <w:rPr>
          <w:rFonts w:ascii="Times New Roman" w:hAnsi="Times New Roman"/>
          <w:color w:val="000000" w:themeColor="text1"/>
          <w:sz w:val="24"/>
          <w:szCs w:val="24"/>
        </w:rPr>
        <w:t>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9A65EF">
        <w:rPr>
          <w:rFonts w:ascii="Times New Roman" w:hAnsi="Times New Roman"/>
          <w:color w:val="000000" w:themeColor="text1"/>
          <w:sz w:val="24"/>
          <w:szCs w:val="24"/>
        </w:rPr>
        <w:t>подписание договора:</w:t>
      </w:r>
    </w:p>
    <w:p w14:paraId="6DCC43F5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а) для лица, выполняющего функции исполнительного органа – решение / протокол об избрании исполнительного органа;</w:t>
      </w:r>
    </w:p>
    <w:p w14:paraId="5057EF7C" w14:textId="77777777" w:rsidR="00C43DCC" w:rsidRPr="00C43DCC" w:rsidRDefault="00C43DCC" w:rsidP="00C43DCC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б) для лица, осуществляющего свои полномочия на основании доверенности, –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доверенность. В случае если доверенность выдана в порядке передоверия, дополнительно пред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ставляются документы, подтверждающие полномочия всех лиц, выдавших доверенности в порядке передоверия;</w:t>
      </w:r>
    </w:p>
    <w:p w14:paraId="588B4E06" w14:textId="59E99C1A" w:rsidR="00B4650F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в) в случае подписания договора руководителем филиала (представительства) контрагента – положение о филиале / представительстве, приказ о назначении на должность и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>доверенность на право подписи, подтверждающая полномочия этого руководителя.</w:t>
      </w:r>
    </w:p>
    <w:p w14:paraId="193297AC" w14:textId="77D7C0F1" w:rsidR="00C43DCC" w:rsidRDefault="00B36315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5.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43DCC">
        <w:rPr>
          <w:rFonts w:ascii="Times New Roman" w:hAnsi="Times New Roman"/>
          <w:color w:val="000000" w:themeColor="text1"/>
          <w:sz w:val="24"/>
          <w:szCs w:val="24"/>
        </w:rPr>
        <w:t>Правоустанавливающие документы индивидуального предпринимателя (заверенные копии):</w:t>
      </w:r>
    </w:p>
    <w:p w14:paraId="44F168E4" w14:textId="5801EA9F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государственной регистрации физического лица в качестве индивидуального предпринимателя;</w:t>
      </w:r>
    </w:p>
    <w:p w14:paraId="7C51D0A3" w14:textId="77777777" w:rsid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lastRenderedPageBreak/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выписк</w:t>
      </w:r>
      <w:r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из Единого государственного реестра индивидуальных предпринимателей (ЕГРИП), полученн</w:t>
      </w:r>
      <w:r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не ранее чем за 30 дней до </w:t>
      </w:r>
      <w:r>
        <w:rPr>
          <w:rFonts w:ascii="Times New Roman" w:hAnsi="Times New Roman"/>
          <w:color w:val="000000" w:themeColor="text1"/>
          <w:sz w:val="24"/>
          <w:szCs w:val="24"/>
        </w:rPr>
        <w:t>даты подачи Заявки;</w:t>
      </w:r>
    </w:p>
    <w:p w14:paraId="69BDE6F0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свидетельств</w:t>
      </w:r>
      <w:r>
        <w:rPr>
          <w:rFonts w:ascii="Times New Roman" w:hAnsi="Times New Roman"/>
          <w:color w:val="000000" w:themeColor="text1"/>
          <w:sz w:val="24"/>
          <w:szCs w:val="24"/>
        </w:rPr>
        <w:t>о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постановке физического лица на учет в налоговом органе по месту жительства на территории РФ (ИНН);</w:t>
      </w:r>
    </w:p>
    <w:p w14:paraId="35516A6B" w14:textId="77777777" w:rsidR="00C43DCC" w:rsidRPr="00C43DCC" w:rsidRDefault="00C43DCC" w:rsidP="00C43DC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43DCC">
        <w:rPr>
          <w:rFonts w:ascii="Times New Roman" w:hAnsi="Times New Roman"/>
          <w:color w:val="000000" w:themeColor="text1"/>
          <w:sz w:val="24"/>
          <w:szCs w:val="24"/>
        </w:rPr>
        <w:t>–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ab/>
        <w:t>уведомлени</w:t>
      </w:r>
      <w:r>
        <w:rPr>
          <w:rFonts w:ascii="Times New Roman" w:hAnsi="Times New Roman"/>
          <w:color w:val="000000" w:themeColor="text1"/>
          <w:sz w:val="24"/>
          <w:szCs w:val="24"/>
        </w:rPr>
        <w:t>е</w:t>
      </w:r>
      <w:r w:rsidRPr="00C43DCC">
        <w:rPr>
          <w:rFonts w:ascii="Times New Roman" w:hAnsi="Times New Roman"/>
          <w:color w:val="000000" w:themeColor="text1"/>
          <w:sz w:val="24"/>
          <w:szCs w:val="24"/>
        </w:rPr>
        <w:t xml:space="preserve"> о применении ИП упрощенной системы налогообложения (в случае необходимости)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F162D90" w14:textId="74AE354A" w:rsidR="00B36315" w:rsidRPr="00B53534" w:rsidRDefault="00887759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hAnsi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Бухгалтерск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отчетность за предыдущий календарный год (форм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1 «Бухгалтерский баланс» и 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 xml:space="preserve">форма 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2 «Отчет о финансовых результатах»), заверенн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ая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 xml:space="preserve"> печатью и подписью уполномоченного лица, с подтверждением предоставления в налоговые органы (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по запросу в</w:t>
      </w:r>
      <w:r w:rsidR="00B4650F">
        <w:rPr>
          <w:rFonts w:ascii="Times New Roman" w:hAnsi="Times New Roman"/>
          <w:color w:val="000000" w:themeColor="text1"/>
          <w:sz w:val="24"/>
          <w:szCs w:val="24"/>
        </w:rPr>
        <w:t> </w:t>
      </w:r>
      <w:r w:rsidR="002E3B64" w:rsidRPr="001A26C5">
        <w:rPr>
          <w:rFonts w:ascii="Times New Roman" w:hAnsi="Times New Roman"/>
          <w:color w:val="000000" w:themeColor="text1"/>
          <w:sz w:val="24"/>
          <w:szCs w:val="24"/>
        </w:rPr>
        <w:t>случае отсутствия в общедоступных источниках информации (базах данных)</w:t>
      </w:r>
      <w:r w:rsidR="002E3B64" w:rsidRPr="00B53534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60DE9480" w14:textId="4C45689A" w:rsidR="002E3B64" w:rsidRPr="00B53534" w:rsidRDefault="00887759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ретендента (составленное в свободной форме) на предоставление 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в случае признания победителем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заверенных копий следующих документов:</w:t>
      </w:r>
    </w:p>
    <w:p w14:paraId="55F3CC43" w14:textId="19DE35E0" w:rsidR="002E3B64" w:rsidRPr="007A666B" w:rsidRDefault="00887759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Справка об отсутствии задолженности по начисленным налогам, сборам и иным обязательным платежам в бюджет, выданная налоговым органом не ранее дня квартала, предшествующего кварталу</w:t>
      </w:r>
      <w:r w:rsid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проведения конкурсной комиссии</w:t>
      </w:r>
      <w:r w:rsidR="007A666B" w:rsidRPr="007A666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7A666B" w:rsidRPr="001C0B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до 3</w:t>
      </w:r>
      <w:r w:rsidR="001A416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0</w:t>
      </w:r>
      <w:r w:rsidR="001D0296" w:rsidRPr="001C0B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.1</w:t>
      </w:r>
      <w:r w:rsidR="001A416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1</w:t>
      </w:r>
      <w:r w:rsidR="007A666B" w:rsidRPr="001C0B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.2023</w:t>
      </w:r>
      <w:r w:rsidR="001C0B03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г.</w:t>
      </w:r>
    </w:p>
    <w:p w14:paraId="04F01769" w14:textId="73FD0EEB" w:rsidR="002E3B64" w:rsidRPr="00B53534" w:rsidRDefault="00887759" w:rsidP="002E3B64">
      <w:pPr>
        <w:widowControl w:val="0"/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ab/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Расчет по страховым взносам (титульный лист 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с подтверждением предоставления в налоговые органы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 w:rsidRP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за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последний</w:t>
      </w:r>
      <w:r w:rsidR="00CC33C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отчет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ный период (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квартал</w:t>
      </w:r>
      <w:r w:rsidR="00947F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312DCE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, предшествующий</w:t>
      </w:r>
      <w:r w:rsidR="00312DCE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 xml:space="preserve"> кварталу проведения конкурсной комиссии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09BECE4C" w14:textId="7B806A97" w:rsidR="002E3B64" w:rsidRPr="00B53534" w:rsidRDefault="00887759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7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.3.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Справка от поставщиков транспортных услуг, товарно-материальных ценностей, строительно-монтажных и производственных работ о наличии имущества, находящего у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поставщика в собственности (на балансе) или на другом законном основании, необходимого для исполнения обязательств по договору.</w:t>
      </w:r>
    </w:p>
    <w:p w14:paraId="77FCE118" w14:textId="1D0FE75E" w:rsidR="00954DC2" w:rsidRPr="00B53534" w:rsidRDefault="00887759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2E3B64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B4650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2E3B64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ретендента (составленное в свободной форме) на предоставление в случае признания победителем заверенных копий нижеуказанных деклараций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1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14:paraId="3B544B5B" w14:textId="592FA818" w:rsidR="00954DC2" w:rsidRPr="00B53534" w:rsidRDefault="00887759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.1.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Налоговые декларации по НДС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 и за все отчетные кварталы текущего года, по налогу на прибыль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–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за предшествующий календарный год, а также за последний отчетный квартал текущего года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предоставления в налоговые органы) или документы, подтверждающие применение специальных налоговых режимов (письмо, уведомление, извещение и т.п.).</w:t>
      </w:r>
    </w:p>
    <w:p w14:paraId="2BDBC2CB" w14:textId="6E88F0F9" w:rsidR="00954DC2" w:rsidRPr="00B53534" w:rsidRDefault="00887759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8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.2.</w:t>
      </w:r>
      <w:r w:rsidR="008425C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Налоговая декларация по налогу, уплачиваемому в связи с применением упрощенной системы налогообложения</w:t>
      </w:r>
      <w:r w:rsidR="00954DC2" w:rsidRPr="00B53534">
        <w:rPr>
          <w:rFonts w:ascii="Calibri" w:eastAsia="Calibri" w:hAnsi="Calibri" w:cs="Times New Roman"/>
        </w:rPr>
        <w:t xml:space="preserve">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за предшествующий календарный год (титульный лист с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подтверждением представления в налоговые органы)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– 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в случае применения специальных налоговых режимов.</w:t>
      </w:r>
    </w:p>
    <w:p w14:paraId="28CCAC55" w14:textId="39E1DB08" w:rsidR="002E3B64" w:rsidRPr="00B53534" w:rsidRDefault="00887759" w:rsidP="002E3B64">
      <w:pPr>
        <w:tabs>
          <w:tab w:val="left" w:pos="0"/>
        </w:tabs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9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r w:rsidR="00BD581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Согласие 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ретендента (составленное в свободной форме) </w:t>
      </w:r>
      <w:r w:rsidR="00954DC2" w:rsidRPr="001A26C5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на предоставление по запросу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в случае заключения договора заверенных копий деклараций по налогу на прибыль и НДС (налогу, уплачиваемому в связи с применением упрощенной системы налогообложения) (титульный лист с подтверждением представления в налоговые органы), а также выписок из</w:t>
      </w:r>
      <w:r w:rsidR="00954DC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 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книг продаж за периоды осуществления операций по договору</w:t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  <w:vertAlign w:val="superscript"/>
        </w:rPr>
        <w:footnoteReference w:id="2"/>
      </w:r>
      <w:r w:rsidR="00954DC2" w:rsidRPr="00B53534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4EFBF066" w14:textId="77777777" w:rsidR="002E3B64" w:rsidRPr="009A65EF" w:rsidRDefault="002E3B64" w:rsidP="009A65EF">
      <w:pPr>
        <w:pStyle w:val="a4"/>
        <w:widowControl w:val="0"/>
        <w:tabs>
          <w:tab w:val="left" w:pos="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D13B03" w14:textId="2D1C97B8" w:rsid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CF54835" w14:textId="77777777" w:rsidR="009E13F2" w:rsidRDefault="009E13F2">
      <w:pP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737DB82E" w14:textId="77777777" w:rsidR="009E13F2" w:rsidRPr="008E3F40" w:rsidRDefault="009E13F2" w:rsidP="009E13F2">
      <w:pPr>
        <w:spacing w:after="0" w:line="240" w:lineRule="auto"/>
        <w:ind w:firstLine="709"/>
        <w:rPr>
          <w:rFonts w:ascii="Times New Roman" w:hAnsi="Times New Roman"/>
          <w:color w:val="000000" w:themeColor="text1"/>
        </w:rPr>
      </w:pPr>
    </w:p>
    <w:p w14:paraId="24BE219F" w14:textId="77777777" w:rsidR="009E13F2" w:rsidRPr="009E13F2" w:rsidRDefault="009E13F2" w:rsidP="009A65EF">
      <w:pPr>
        <w:pStyle w:val="a4"/>
        <w:widowControl w:val="0"/>
        <w:tabs>
          <w:tab w:val="left" w:pos="567"/>
          <w:tab w:val="left" w:pos="1134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9E13F2" w:rsidRPr="009E13F2" w:rsidSect="009A65E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707E5" w14:textId="77777777" w:rsidR="00107DEF" w:rsidRDefault="00107DEF" w:rsidP="007B5F21">
      <w:pPr>
        <w:spacing w:after="0" w:line="240" w:lineRule="auto"/>
      </w:pPr>
      <w:r>
        <w:separator/>
      </w:r>
    </w:p>
  </w:endnote>
  <w:endnote w:type="continuationSeparator" w:id="0">
    <w:p w14:paraId="740F384D" w14:textId="77777777" w:rsidR="00107DEF" w:rsidRDefault="00107DEF" w:rsidP="007B5F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1CE0C5" w14:textId="77777777" w:rsidR="00107DEF" w:rsidRDefault="00107DEF" w:rsidP="007B5F21">
      <w:pPr>
        <w:spacing w:after="0" w:line="240" w:lineRule="auto"/>
      </w:pPr>
      <w:r>
        <w:separator/>
      </w:r>
    </w:p>
  </w:footnote>
  <w:footnote w:type="continuationSeparator" w:id="0">
    <w:p w14:paraId="0C68925D" w14:textId="77777777" w:rsidR="00107DEF" w:rsidRDefault="00107DEF" w:rsidP="007B5F21">
      <w:pPr>
        <w:spacing w:after="0" w:line="240" w:lineRule="auto"/>
      </w:pPr>
      <w:r>
        <w:continuationSeparator/>
      </w:r>
    </w:p>
  </w:footnote>
  <w:footnote w:id="1">
    <w:p w14:paraId="0683A8BE" w14:textId="1854B0D3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Style w:val="af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Не требуется предоставление докумен</w:t>
      </w:r>
      <w:r w:rsidR="003F6178">
        <w:rPr>
          <w:rFonts w:ascii="Times New Roman" w:hAnsi="Times New Roman"/>
        </w:rPr>
        <w:t>тов в соответствии с пунктами 7–</w:t>
      </w:r>
      <w:r>
        <w:rPr>
          <w:rFonts w:ascii="Times New Roman" w:hAnsi="Times New Roman"/>
        </w:rPr>
        <w:t>10 следующими претендентами:</w:t>
      </w:r>
    </w:p>
    <w:p w14:paraId="03ED3FD1" w14:textId="7F47AEDD" w:rsidR="008425CB" w:rsidRDefault="008425CB" w:rsidP="002E3B64">
      <w:pPr>
        <w:autoSpaceDE w:val="0"/>
        <w:autoSpaceDN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в уставном капитале которых доля государственной (муниципальной) собственности составляет не менее 25%, в том числе: государственные унитарные предприятия, муниципальные унитарные предприятия, государственные корпорации;</w:t>
      </w:r>
    </w:p>
    <w:p w14:paraId="3FB5F0A5" w14:textId="7C0C474D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113617">
        <w:rPr>
          <w:rFonts w:ascii="Times New Roman" w:hAnsi="Times New Roman"/>
        </w:rPr>
        <w:t>–</w:t>
      </w:r>
      <w:r w:rsidR="00BD5813">
        <w:rPr>
          <w:rFonts w:ascii="Times New Roman" w:hAnsi="Times New Roman"/>
        </w:rPr>
        <w:tab/>
      </w:r>
      <w:r>
        <w:rPr>
          <w:rFonts w:ascii="Times New Roman" w:hAnsi="Times New Roman"/>
        </w:rPr>
        <w:t>организациями, являющимися публично-правовыми обществами (имеющими организационно-правовую форму «ПАО»).</w:t>
      </w:r>
    </w:p>
    <w:p w14:paraId="41DDBADD" w14:textId="77777777" w:rsidR="008425CB" w:rsidRDefault="008425CB" w:rsidP="002E3B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</w:footnote>
  <w:footnote w:id="2">
    <w:p w14:paraId="725690B7" w14:textId="5017BFB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Style w:val="af"/>
          <w:rFonts w:ascii="Times New Roman" w:hAnsi="Times New Roman"/>
          <w:sz w:val="22"/>
          <w:szCs w:val="22"/>
        </w:rPr>
        <w:footnoteRef/>
      </w:r>
      <w:r>
        <w:rPr>
          <w:rFonts w:ascii="Times New Roman" w:hAnsi="Times New Roman"/>
          <w:sz w:val="22"/>
          <w:szCs w:val="22"/>
        </w:rPr>
        <w:t xml:space="preserve"> Не требуется предоставление документов в соответствии с пунктам</w:t>
      </w:r>
      <w:r w:rsidR="003F6178">
        <w:rPr>
          <w:rFonts w:ascii="Times New Roman" w:hAnsi="Times New Roman"/>
          <w:sz w:val="22"/>
          <w:szCs w:val="22"/>
        </w:rPr>
        <w:t xml:space="preserve">и 9, </w:t>
      </w:r>
      <w:r>
        <w:rPr>
          <w:rFonts w:ascii="Times New Roman" w:hAnsi="Times New Roman"/>
          <w:sz w:val="22"/>
          <w:szCs w:val="22"/>
        </w:rPr>
        <w:t>10 всеми претендентами, за исключением:</w:t>
      </w:r>
    </w:p>
    <w:p w14:paraId="7DFAB3EA" w14:textId="7E183ED8" w:rsidR="008425CB" w:rsidRDefault="008425CB" w:rsidP="002E3B64">
      <w:pPr>
        <w:pStyle w:val="a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поставщиков транспортных услуг (автомобильным транспортом), узлов и деталей для ремонта вагонов, строительно-монтажных работ;</w:t>
      </w:r>
    </w:p>
    <w:p w14:paraId="15D50688" w14:textId="032FD7A3" w:rsidR="008425CB" w:rsidRDefault="008425CB" w:rsidP="002E3B64">
      <w:pPr>
        <w:pStyle w:val="ad"/>
        <w:jc w:val="both"/>
      </w:pPr>
      <w:r>
        <w:rPr>
          <w:rFonts w:ascii="Times New Roman" w:hAnsi="Times New Roman"/>
          <w:sz w:val="22"/>
          <w:szCs w:val="22"/>
        </w:rPr>
        <w:t>–</w:t>
      </w:r>
      <w:r w:rsidR="00BD5813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>иных поставщиков товаров (работ, услуг) на сумму закупки более 1 млн руб. (без НДС).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5EF"/>
    <w:rsid w:val="00000F45"/>
    <w:rsid w:val="00085415"/>
    <w:rsid w:val="000E3655"/>
    <w:rsid w:val="00107DEF"/>
    <w:rsid w:val="00113617"/>
    <w:rsid w:val="00150EB5"/>
    <w:rsid w:val="001A26C5"/>
    <w:rsid w:val="001A4165"/>
    <w:rsid w:val="001C0B03"/>
    <w:rsid w:val="001D0296"/>
    <w:rsid w:val="001E0502"/>
    <w:rsid w:val="00255656"/>
    <w:rsid w:val="00262095"/>
    <w:rsid w:val="002741A4"/>
    <w:rsid w:val="002E3B64"/>
    <w:rsid w:val="00312DCE"/>
    <w:rsid w:val="00316CBF"/>
    <w:rsid w:val="00344427"/>
    <w:rsid w:val="003A139A"/>
    <w:rsid w:val="003C7273"/>
    <w:rsid w:val="003F6178"/>
    <w:rsid w:val="00407575"/>
    <w:rsid w:val="004111FD"/>
    <w:rsid w:val="00413AF1"/>
    <w:rsid w:val="004B101E"/>
    <w:rsid w:val="004C12A0"/>
    <w:rsid w:val="005076C5"/>
    <w:rsid w:val="005A55CD"/>
    <w:rsid w:val="005D6DC3"/>
    <w:rsid w:val="00676051"/>
    <w:rsid w:val="00692F05"/>
    <w:rsid w:val="006A1E21"/>
    <w:rsid w:val="006B55B8"/>
    <w:rsid w:val="006D0F81"/>
    <w:rsid w:val="00713A59"/>
    <w:rsid w:val="007209D4"/>
    <w:rsid w:val="007A666B"/>
    <w:rsid w:val="007B5F21"/>
    <w:rsid w:val="007C4BF1"/>
    <w:rsid w:val="007D5201"/>
    <w:rsid w:val="008415E5"/>
    <w:rsid w:val="008425CB"/>
    <w:rsid w:val="00851A18"/>
    <w:rsid w:val="00887759"/>
    <w:rsid w:val="008A4201"/>
    <w:rsid w:val="008A496A"/>
    <w:rsid w:val="008C0205"/>
    <w:rsid w:val="009069DE"/>
    <w:rsid w:val="00944CD4"/>
    <w:rsid w:val="00947F34"/>
    <w:rsid w:val="00954DC2"/>
    <w:rsid w:val="00962E85"/>
    <w:rsid w:val="0097766D"/>
    <w:rsid w:val="0098524F"/>
    <w:rsid w:val="00997B23"/>
    <w:rsid w:val="009A65EF"/>
    <w:rsid w:val="009E13F2"/>
    <w:rsid w:val="009E1AD7"/>
    <w:rsid w:val="009E3FFF"/>
    <w:rsid w:val="009F6F1A"/>
    <w:rsid w:val="00A80C19"/>
    <w:rsid w:val="00AE3326"/>
    <w:rsid w:val="00B27034"/>
    <w:rsid w:val="00B36315"/>
    <w:rsid w:val="00B430BE"/>
    <w:rsid w:val="00B4650F"/>
    <w:rsid w:val="00B53534"/>
    <w:rsid w:val="00BD5813"/>
    <w:rsid w:val="00C21A1F"/>
    <w:rsid w:val="00C37694"/>
    <w:rsid w:val="00C43DCC"/>
    <w:rsid w:val="00CB428E"/>
    <w:rsid w:val="00CC33C6"/>
    <w:rsid w:val="00D47AFD"/>
    <w:rsid w:val="00DE19B1"/>
    <w:rsid w:val="00EE07F2"/>
    <w:rsid w:val="00F75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7E81C"/>
  <w15:docId w15:val="{102570B7-AF1C-487A-8C36-0A348459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65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A65EF"/>
    <w:rPr>
      <w:color w:val="0000FF" w:themeColor="hyperlink"/>
      <w:u w:val="single"/>
    </w:rPr>
  </w:style>
  <w:style w:type="paragraph" w:styleId="a4">
    <w:name w:val="Body Text"/>
    <w:basedOn w:val="a"/>
    <w:link w:val="a5"/>
    <w:rsid w:val="009A65EF"/>
    <w:pPr>
      <w:spacing w:after="120"/>
    </w:pPr>
    <w:rPr>
      <w:rFonts w:ascii="Calibri" w:eastAsia="Calibri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rsid w:val="009A65EF"/>
    <w:rPr>
      <w:rFonts w:ascii="Calibri" w:eastAsia="Calibri" w:hAnsi="Calibri" w:cs="Times New Roman"/>
      <w:lang w:eastAsia="ru-RU"/>
    </w:rPr>
  </w:style>
  <w:style w:type="character" w:styleId="a6">
    <w:name w:val="annotation reference"/>
    <w:basedOn w:val="a0"/>
    <w:uiPriority w:val="99"/>
    <w:semiHidden/>
    <w:unhideWhenUsed/>
    <w:rsid w:val="005A55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A55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A55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A55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A55C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A55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A55CD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7B5F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B5F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B5F21"/>
    <w:rPr>
      <w:vertAlign w:val="superscript"/>
    </w:rPr>
  </w:style>
  <w:style w:type="character" w:styleId="af0">
    <w:name w:val="endnote reference"/>
    <w:basedOn w:val="a0"/>
    <w:uiPriority w:val="99"/>
    <w:semiHidden/>
    <w:unhideWhenUsed/>
    <w:rsid w:val="002E3B64"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sid w:val="002E3B64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sid w:val="002E3B64"/>
    <w:rPr>
      <w:rFonts w:ascii="Calibri" w:eastAsia="Calibri" w:hAnsi="Calibri" w:cs="Times New Roman"/>
      <w:sz w:val="20"/>
      <w:szCs w:val="20"/>
    </w:rPr>
  </w:style>
  <w:style w:type="paragraph" w:styleId="af3">
    <w:name w:val="Revision"/>
    <w:hidden/>
    <w:uiPriority w:val="99"/>
    <w:semiHidden/>
    <w:rsid w:val="00B53534"/>
    <w:pPr>
      <w:spacing w:after="0" w:line="240" w:lineRule="auto"/>
    </w:pPr>
  </w:style>
  <w:style w:type="table" w:styleId="af4">
    <w:name w:val="Table Grid"/>
    <w:basedOn w:val="a1"/>
    <w:uiPriority w:val="59"/>
    <w:rsid w:val="009E13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67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nts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ender@nts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C147E8-F50E-4463-8B77-DF40D2E4F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10</cp:revision>
  <dcterms:created xsi:type="dcterms:W3CDTF">2023-05-22T12:40:00Z</dcterms:created>
  <dcterms:modified xsi:type="dcterms:W3CDTF">2023-12-08T12:31:00Z</dcterms:modified>
</cp:coreProperties>
</file>