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7457015" w14:textId="77777777" w:rsidR="00CD685D" w:rsidRPr="00547CFE" w:rsidRDefault="00CD685D" w:rsidP="00CD685D">
      <w:pPr>
        <w:pStyle w:val="af"/>
        <w:pageBreakBefore/>
        <w:widowControl w:val="0"/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  <w:r w:rsidRPr="00547CFE">
        <w:rPr>
          <w:rFonts w:ascii="Times New Roman" w:hAnsi="Times New Roman"/>
          <w:sz w:val="24"/>
          <w:szCs w:val="24"/>
        </w:rPr>
        <w:t>Приложение № 1</w:t>
      </w:r>
    </w:p>
    <w:p w14:paraId="2DE99206" w14:textId="657887AA" w:rsidR="00CD685D" w:rsidRPr="00CC305B" w:rsidRDefault="00674A5C" w:rsidP="00CD685D">
      <w:pPr>
        <w:pStyle w:val="af"/>
        <w:widowControl w:val="0"/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Правила</w:t>
      </w:r>
      <w:r w:rsidR="00CD685D" w:rsidRPr="00CC305B">
        <w:rPr>
          <w:rFonts w:ascii="Times New Roman" w:hAnsi="Times New Roman"/>
          <w:b/>
          <w:sz w:val="24"/>
          <w:szCs w:val="24"/>
        </w:rPr>
        <w:t xml:space="preserve"> подачи оферты</w:t>
      </w:r>
    </w:p>
    <w:p w14:paraId="7493B316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>К рассмотрению принимаются оферты с приложенным к ней пакетом документов.</w:t>
      </w:r>
    </w:p>
    <w:p w14:paraId="614A5B0F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Все документы должны быть подписаны 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>генеральным директором или уполномоченным лицом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, заверены печатью </w:t>
      </w:r>
      <w:r>
        <w:rPr>
          <w:rFonts w:ascii="Times New Roman" w:hAnsi="Times New Roman"/>
          <w:color w:val="000000" w:themeColor="text1"/>
          <w:sz w:val="24"/>
          <w:szCs w:val="24"/>
        </w:rPr>
        <w:t>п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ретендента и направлены </w:t>
      </w:r>
      <w:r>
        <w:rPr>
          <w:rFonts w:ascii="Times New Roman" w:hAnsi="Times New Roman"/>
          <w:color w:val="000000" w:themeColor="text1"/>
          <w:sz w:val="24"/>
          <w:szCs w:val="24"/>
        </w:rPr>
        <w:t>з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аказчику в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сканированном виде на адрес электронной почты </w:t>
      </w:r>
      <w:hyperlink r:id="rId8" w:history="1">
        <w:r w:rsidRPr="009A65EF">
          <w:rPr>
            <w:rStyle w:val="a9"/>
            <w:rFonts w:ascii="Times New Roman" w:hAnsi="Times New Roman"/>
            <w:color w:val="000000" w:themeColor="text1"/>
            <w:sz w:val="24"/>
            <w:szCs w:val="24"/>
            <w:lang w:val="en-GB"/>
          </w:rPr>
          <w:t>tender</w:t>
        </w:r>
        <w:r w:rsidRPr="009A65EF">
          <w:rPr>
            <w:rStyle w:val="a9"/>
            <w:rFonts w:ascii="Times New Roman" w:hAnsi="Times New Roman"/>
            <w:color w:val="000000" w:themeColor="text1"/>
            <w:sz w:val="24"/>
            <w:szCs w:val="24"/>
          </w:rPr>
          <w:t>@</w:t>
        </w:r>
        <w:r w:rsidRPr="009A65EF">
          <w:rPr>
            <w:rStyle w:val="a9"/>
            <w:rFonts w:ascii="Times New Roman" w:hAnsi="Times New Roman"/>
            <w:color w:val="000000" w:themeColor="text1"/>
            <w:sz w:val="24"/>
            <w:szCs w:val="24"/>
            <w:lang w:val="en-US"/>
          </w:rPr>
          <w:t>n</w:t>
        </w:r>
        <w:proofErr w:type="spellStart"/>
        <w:r w:rsidRPr="009A65EF">
          <w:rPr>
            <w:rStyle w:val="a9"/>
            <w:rFonts w:ascii="Times New Roman" w:hAnsi="Times New Roman"/>
            <w:color w:val="000000" w:themeColor="text1"/>
            <w:sz w:val="24"/>
            <w:szCs w:val="24"/>
            <w:lang w:val="en-GB"/>
          </w:rPr>
          <w:t>tsmail</w:t>
        </w:r>
        <w:proofErr w:type="spellEnd"/>
        <w:r w:rsidRPr="009A65EF">
          <w:rPr>
            <w:rStyle w:val="a9"/>
            <w:rFonts w:ascii="Times New Roman" w:hAnsi="Times New Roman"/>
            <w:color w:val="000000" w:themeColor="text1"/>
            <w:sz w:val="24"/>
            <w:szCs w:val="24"/>
          </w:rPr>
          <w:t>.</w:t>
        </w:r>
        <w:proofErr w:type="spellStart"/>
        <w:r w:rsidRPr="009A65EF">
          <w:rPr>
            <w:rStyle w:val="a9"/>
            <w:rFonts w:ascii="Times New Roman" w:hAnsi="Times New Roman"/>
            <w:color w:val="000000" w:themeColor="text1"/>
            <w:sz w:val="24"/>
            <w:szCs w:val="24"/>
            <w:lang w:val="en-GB"/>
          </w:rPr>
          <w:t>ru</w:t>
        </w:r>
        <w:proofErr w:type="spellEnd"/>
      </w:hyperlink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>.</w:t>
      </w:r>
    </w:p>
    <w:p w14:paraId="7C944941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center"/>
        <w:rPr>
          <w:rFonts w:ascii="Times New Roman" w:hAnsi="Times New Roman"/>
          <w:bCs/>
          <w:i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bCs/>
          <w:i/>
          <w:color w:val="000000" w:themeColor="text1"/>
          <w:sz w:val="24"/>
          <w:szCs w:val="24"/>
        </w:rPr>
        <w:t xml:space="preserve">Документы, заверенные ненадлежащим образом, а также направленные на адреса, отличные от </w:t>
      </w:r>
      <w:hyperlink r:id="rId9" w:history="1">
        <w:r w:rsidRPr="009A65EF">
          <w:rPr>
            <w:rStyle w:val="a9"/>
            <w:rFonts w:ascii="Times New Roman" w:hAnsi="Times New Roman"/>
            <w:bCs/>
            <w:i/>
            <w:color w:val="000000" w:themeColor="text1"/>
            <w:sz w:val="24"/>
            <w:szCs w:val="24"/>
            <w:lang w:val="en-US"/>
          </w:rPr>
          <w:t>tender</w:t>
        </w:r>
        <w:r w:rsidRPr="009A65EF">
          <w:rPr>
            <w:rStyle w:val="a9"/>
            <w:rFonts w:ascii="Times New Roman" w:hAnsi="Times New Roman"/>
            <w:bCs/>
            <w:i/>
            <w:color w:val="000000" w:themeColor="text1"/>
            <w:sz w:val="24"/>
            <w:szCs w:val="24"/>
          </w:rPr>
          <w:t>@</w:t>
        </w:r>
        <w:proofErr w:type="spellStart"/>
        <w:r w:rsidRPr="009A65EF">
          <w:rPr>
            <w:rStyle w:val="a9"/>
            <w:rFonts w:ascii="Times New Roman" w:hAnsi="Times New Roman"/>
            <w:bCs/>
            <w:i/>
            <w:color w:val="000000" w:themeColor="text1"/>
            <w:sz w:val="24"/>
            <w:szCs w:val="24"/>
            <w:lang w:val="en-US"/>
          </w:rPr>
          <w:t>ntsmail</w:t>
        </w:r>
        <w:proofErr w:type="spellEnd"/>
        <w:r w:rsidRPr="009A65EF">
          <w:rPr>
            <w:rStyle w:val="a9"/>
            <w:rFonts w:ascii="Times New Roman" w:hAnsi="Times New Roman"/>
            <w:bCs/>
            <w:i/>
            <w:color w:val="000000" w:themeColor="text1"/>
            <w:sz w:val="24"/>
            <w:szCs w:val="24"/>
          </w:rPr>
          <w:t>.</w:t>
        </w:r>
        <w:proofErr w:type="spellStart"/>
        <w:r w:rsidRPr="009A65EF">
          <w:rPr>
            <w:rStyle w:val="a9"/>
            <w:rFonts w:ascii="Times New Roman" w:hAnsi="Times New Roman"/>
            <w:bCs/>
            <w:i/>
            <w:color w:val="000000" w:themeColor="text1"/>
            <w:sz w:val="24"/>
            <w:szCs w:val="24"/>
            <w:lang w:val="en-US"/>
          </w:rPr>
          <w:t>ru</w:t>
        </w:r>
        <w:proofErr w:type="spellEnd"/>
      </w:hyperlink>
      <w:r w:rsidRPr="009A65EF">
        <w:rPr>
          <w:rFonts w:ascii="Times New Roman" w:hAnsi="Times New Roman"/>
          <w:bCs/>
          <w:i/>
          <w:color w:val="000000" w:themeColor="text1"/>
          <w:sz w:val="24"/>
          <w:szCs w:val="24"/>
        </w:rPr>
        <w:t>, к рассмотрению приниматься не будут.</w:t>
      </w:r>
    </w:p>
    <w:p w14:paraId="5FCB37A6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>Пакет документов должен содержать:</w:t>
      </w:r>
    </w:p>
    <w:p w14:paraId="1222D105" w14:textId="77777777" w:rsidR="00CD685D" w:rsidRPr="009A65EF" w:rsidRDefault="00CD685D" w:rsidP="00CD685D">
      <w:pPr>
        <w:pStyle w:val="af"/>
        <w:widowControl w:val="0"/>
        <w:tabs>
          <w:tab w:val="left" w:pos="0"/>
          <w:tab w:val="left" w:pos="284"/>
        </w:tabs>
        <w:spacing w:after="0" w:line="360" w:lineRule="auto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>1. Оферт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а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>, составленн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ая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в произвольной форме, подписанн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ая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со стороны 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п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>ретендента (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  <w:u w:val="single"/>
        </w:rPr>
        <w:t>с</w:t>
      </w:r>
      <w:r>
        <w:rPr>
          <w:rFonts w:ascii="Times New Roman" w:hAnsi="Times New Roman"/>
          <w:bCs/>
          <w:color w:val="000000" w:themeColor="text1"/>
          <w:sz w:val="24"/>
          <w:szCs w:val="24"/>
          <w:u w:val="single"/>
        </w:rPr>
        <w:t> 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  <w:u w:val="single"/>
        </w:rPr>
        <w:t>обязательным указанием срока действия оферты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>)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с обязательным включением в нее заполненных таблиц из приложения № 3.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</w:p>
    <w:p w14:paraId="5CB96E01" w14:textId="77777777" w:rsidR="00CD685D" w:rsidRPr="009A65EF" w:rsidRDefault="00CD685D" w:rsidP="00CD685D">
      <w:pPr>
        <w:pStyle w:val="af"/>
        <w:widowControl w:val="0"/>
        <w:tabs>
          <w:tab w:val="left" w:pos="0"/>
          <w:tab w:val="left" w:pos="284"/>
        </w:tabs>
        <w:spacing w:after="0" w:line="360" w:lineRule="auto"/>
        <w:ind w:left="360" w:hanging="36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>2. Заявк</w:t>
      </w:r>
      <w:r>
        <w:rPr>
          <w:rFonts w:ascii="Times New Roman" w:hAnsi="Times New Roman"/>
          <w:color w:val="000000" w:themeColor="text1"/>
          <w:sz w:val="24"/>
          <w:szCs w:val="24"/>
        </w:rPr>
        <w:t>а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>п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ретендента, подписанн</w:t>
      </w:r>
      <w:r>
        <w:rPr>
          <w:rFonts w:ascii="Times New Roman" w:hAnsi="Times New Roman"/>
          <w:color w:val="000000" w:themeColor="text1"/>
          <w:sz w:val="24"/>
          <w:szCs w:val="24"/>
        </w:rPr>
        <w:t>ая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 со стороны </w:t>
      </w:r>
      <w:r>
        <w:rPr>
          <w:rFonts w:ascii="Times New Roman" w:hAnsi="Times New Roman"/>
          <w:color w:val="000000" w:themeColor="text1"/>
          <w:sz w:val="24"/>
          <w:szCs w:val="24"/>
        </w:rPr>
        <w:t>п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ретендента (приложение № 2).</w:t>
      </w:r>
    </w:p>
    <w:p w14:paraId="50BDF740" w14:textId="77777777" w:rsidR="00CD685D" w:rsidRPr="009A65EF" w:rsidRDefault="00CD685D" w:rsidP="00CD685D">
      <w:pPr>
        <w:pStyle w:val="af"/>
        <w:widowControl w:val="0"/>
        <w:tabs>
          <w:tab w:val="left" w:pos="0"/>
          <w:tab w:val="left" w:pos="284"/>
        </w:tabs>
        <w:spacing w:after="0" w:line="360" w:lineRule="auto"/>
        <w:ind w:left="360" w:hanging="36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bCs/>
          <w:color w:val="000000" w:themeColor="text1"/>
          <w:spacing w:val="-2"/>
          <w:sz w:val="24"/>
          <w:szCs w:val="24"/>
        </w:rPr>
        <w:t>3</w:t>
      </w:r>
      <w:r>
        <w:rPr>
          <w:rFonts w:ascii="Times New Roman" w:hAnsi="Times New Roman"/>
          <w:bCs/>
          <w:color w:val="000000" w:themeColor="text1"/>
          <w:spacing w:val="-2"/>
          <w:sz w:val="24"/>
          <w:szCs w:val="24"/>
        </w:rPr>
        <w:t>.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>У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чредительны</w:t>
      </w:r>
      <w:r>
        <w:rPr>
          <w:rFonts w:ascii="Times New Roman" w:hAnsi="Times New Roman"/>
          <w:color w:val="000000" w:themeColor="text1"/>
          <w:sz w:val="24"/>
          <w:szCs w:val="24"/>
        </w:rPr>
        <w:t>е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 и ины</w:t>
      </w:r>
      <w:r>
        <w:rPr>
          <w:rFonts w:ascii="Times New Roman" w:hAnsi="Times New Roman"/>
          <w:color w:val="000000" w:themeColor="text1"/>
          <w:sz w:val="24"/>
          <w:szCs w:val="24"/>
        </w:rPr>
        <w:t>е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 документ</w:t>
      </w:r>
      <w:r>
        <w:rPr>
          <w:rFonts w:ascii="Times New Roman" w:hAnsi="Times New Roman"/>
          <w:color w:val="000000" w:themeColor="text1"/>
          <w:sz w:val="24"/>
          <w:szCs w:val="24"/>
        </w:rPr>
        <w:t>ы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 юридического лица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(заверенные копии)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:</w:t>
      </w:r>
    </w:p>
    <w:p w14:paraId="22C338C1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>– свидетельство о государственной регистрации (ОГРН);</w:t>
      </w:r>
    </w:p>
    <w:p w14:paraId="36650A2C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>– выписка из ЕГРЮЛ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, полученная 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не ранее 30 календарных дней до даты подачи Заявки;</w:t>
      </w:r>
    </w:p>
    <w:p w14:paraId="5D440D74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>– свидетельство о постановке на учет в налоговом органе (ИНН);</w:t>
      </w:r>
    </w:p>
    <w:p w14:paraId="16C50252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>– устав;</w:t>
      </w:r>
    </w:p>
    <w:p w14:paraId="1EF6BBD6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– документы, подтверждающие полномочия лица на заверение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копий 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документов и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подписание договора:</w:t>
      </w:r>
    </w:p>
    <w:p w14:paraId="7A90D57C" w14:textId="77777777" w:rsidR="00CD685D" w:rsidRPr="00C43DCC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43DCC">
        <w:rPr>
          <w:rFonts w:ascii="Times New Roman" w:hAnsi="Times New Roman"/>
          <w:color w:val="000000" w:themeColor="text1"/>
          <w:sz w:val="24"/>
          <w:szCs w:val="24"/>
        </w:rPr>
        <w:t>а) для лица, выполняющего функции исполнительного органа – решение / протокол об избрании исполнительного органа;</w:t>
      </w:r>
    </w:p>
    <w:p w14:paraId="215AE099" w14:textId="77777777" w:rsidR="00CD685D" w:rsidRPr="00C43DCC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43DCC">
        <w:rPr>
          <w:rFonts w:ascii="Times New Roman" w:hAnsi="Times New Roman"/>
          <w:color w:val="000000" w:themeColor="text1"/>
          <w:sz w:val="24"/>
          <w:szCs w:val="24"/>
        </w:rPr>
        <w:t>б) для лица, осуществляющего свои полномочия на основании доверенности, –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>доверенность. В случае если доверенность выдана в порядке передоверия, дополнительно пред</w:t>
      </w:r>
      <w:r>
        <w:rPr>
          <w:rFonts w:ascii="Times New Roman" w:hAnsi="Times New Roman"/>
          <w:color w:val="000000" w:themeColor="text1"/>
          <w:sz w:val="24"/>
          <w:szCs w:val="24"/>
        </w:rPr>
        <w:t>о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>ставляются документы, подтверждающие полномочия всех лиц, выдавших доверенности в порядке передоверия;</w:t>
      </w:r>
    </w:p>
    <w:p w14:paraId="36670C73" w14:textId="77777777" w:rsidR="00CD685D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43DCC">
        <w:rPr>
          <w:rFonts w:ascii="Times New Roman" w:hAnsi="Times New Roman"/>
          <w:color w:val="000000" w:themeColor="text1"/>
          <w:sz w:val="24"/>
          <w:szCs w:val="24"/>
        </w:rPr>
        <w:t>в) в случае подписания договора руководителем филиала (представительства) контрагента – положение о филиале / представительстве, приказ о назначении на должность и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>доверенность на право подписи, подтверждающая полномочия этого руководителя.</w:t>
      </w:r>
    </w:p>
    <w:p w14:paraId="2A555A77" w14:textId="77777777" w:rsidR="00CD685D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4. Правоустанавливающие документы индивидуального предпринимателя (заверенные копии):</w:t>
      </w:r>
    </w:p>
    <w:p w14:paraId="277C5409" w14:textId="77777777" w:rsidR="00CD685D" w:rsidRPr="00C43DCC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>–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ab/>
        <w:t>свидетельства о государственной регистрации физического лица в качестве индивидуального предпринимателя;</w:t>
      </w:r>
    </w:p>
    <w:p w14:paraId="67B097B6" w14:textId="77777777" w:rsidR="00CD685D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43DCC">
        <w:rPr>
          <w:rFonts w:ascii="Times New Roman" w:hAnsi="Times New Roman"/>
          <w:color w:val="000000" w:themeColor="text1"/>
          <w:sz w:val="24"/>
          <w:szCs w:val="24"/>
        </w:rPr>
        <w:lastRenderedPageBreak/>
        <w:t>–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ab/>
        <w:t>выписк</w:t>
      </w:r>
      <w:r>
        <w:rPr>
          <w:rFonts w:ascii="Times New Roman" w:hAnsi="Times New Roman"/>
          <w:color w:val="000000" w:themeColor="text1"/>
          <w:sz w:val="24"/>
          <w:szCs w:val="24"/>
        </w:rPr>
        <w:t>а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 xml:space="preserve"> из Единого государственного реестра индивидуальных предпринимателей (ЕГРИП), полученн</w:t>
      </w:r>
      <w:r>
        <w:rPr>
          <w:rFonts w:ascii="Times New Roman" w:hAnsi="Times New Roman"/>
          <w:color w:val="000000" w:themeColor="text1"/>
          <w:sz w:val="24"/>
          <w:szCs w:val="24"/>
        </w:rPr>
        <w:t>ая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 xml:space="preserve"> не ранее чем за 30 дней до </w:t>
      </w:r>
      <w:r>
        <w:rPr>
          <w:rFonts w:ascii="Times New Roman" w:hAnsi="Times New Roman"/>
          <w:color w:val="000000" w:themeColor="text1"/>
          <w:sz w:val="24"/>
          <w:szCs w:val="24"/>
        </w:rPr>
        <w:t>даты подачи Заявки;</w:t>
      </w:r>
    </w:p>
    <w:p w14:paraId="7CB91507" w14:textId="77777777" w:rsidR="00CD685D" w:rsidRPr="00C43DCC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43DCC">
        <w:rPr>
          <w:rFonts w:ascii="Times New Roman" w:hAnsi="Times New Roman"/>
          <w:color w:val="000000" w:themeColor="text1"/>
          <w:sz w:val="24"/>
          <w:szCs w:val="24"/>
        </w:rPr>
        <w:t>–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ab/>
        <w:t>свидетельств</w:t>
      </w:r>
      <w:r>
        <w:rPr>
          <w:rFonts w:ascii="Times New Roman" w:hAnsi="Times New Roman"/>
          <w:color w:val="000000" w:themeColor="text1"/>
          <w:sz w:val="24"/>
          <w:szCs w:val="24"/>
        </w:rPr>
        <w:t>о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 xml:space="preserve"> о постановке физического лица на учет в налоговом органе по месту жительства на территории РФ (ИНН);</w:t>
      </w:r>
    </w:p>
    <w:p w14:paraId="6368ADAB" w14:textId="77777777" w:rsidR="00CD685D" w:rsidRPr="00C43DCC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43DCC">
        <w:rPr>
          <w:rFonts w:ascii="Times New Roman" w:hAnsi="Times New Roman"/>
          <w:color w:val="000000" w:themeColor="text1"/>
          <w:sz w:val="24"/>
          <w:szCs w:val="24"/>
        </w:rPr>
        <w:t>–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ab/>
        <w:t>уведомлени</w:t>
      </w:r>
      <w:r>
        <w:rPr>
          <w:rFonts w:ascii="Times New Roman" w:hAnsi="Times New Roman"/>
          <w:color w:val="000000" w:themeColor="text1"/>
          <w:sz w:val="24"/>
          <w:szCs w:val="24"/>
        </w:rPr>
        <w:t>е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 xml:space="preserve"> о применении ИП упрощенной системы налогообложения (в случае необходимости)</w:t>
      </w:r>
      <w:r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14:paraId="41DB6A57" w14:textId="77777777" w:rsidR="00CD685D" w:rsidRPr="009A65EF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5. </w:t>
      </w:r>
      <w:r w:rsidRPr="00B36315">
        <w:rPr>
          <w:rFonts w:ascii="Times New Roman" w:hAnsi="Times New Roman"/>
          <w:color w:val="000000" w:themeColor="text1"/>
          <w:sz w:val="24"/>
          <w:szCs w:val="24"/>
        </w:rPr>
        <w:t xml:space="preserve">Иные документы, подтверждающие репутацию </w:t>
      </w:r>
      <w:r>
        <w:rPr>
          <w:rFonts w:ascii="Times New Roman" w:hAnsi="Times New Roman"/>
          <w:color w:val="000000" w:themeColor="text1"/>
          <w:sz w:val="24"/>
          <w:szCs w:val="24"/>
        </w:rPr>
        <w:t>п</w:t>
      </w:r>
      <w:r w:rsidRPr="00B36315">
        <w:rPr>
          <w:rFonts w:ascii="Times New Roman" w:hAnsi="Times New Roman"/>
          <w:color w:val="000000" w:themeColor="text1"/>
          <w:sz w:val="24"/>
          <w:szCs w:val="24"/>
        </w:rPr>
        <w:t>ретендента (презентации, портфолио, членство в ассоциациях</w:t>
      </w:r>
      <w:r>
        <w:rPr>
          <w:rFonts w:ascii="Times New Roman" w:hAnsi="Times New Roman"/>
          <w:color w:val="000000" w:themeColor="text1"/>
          <w:sz w:val="24"/>
          <w:szCs w:val="24"/>
        </w:rPr>
        <w:t>).</w:t>
      </w:r>
    </w:p>
    <w:p w14:paraId="198B50B1" w14:textId="77777777" w:rsidR="00CD685D" w:rsidRPr="00B53534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6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.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Бухгалтерск</w:t>
      </w:r>
      <w:r>
        <w:rPr>
          <w:rFonts w:ascii="Times New Roman" w:hAnsi="Times New Roman"/>
          <w:color w:val="000000" w:themeColor="text1"/>
          <w:sz w:val="24"/>
          <w:szCs w:val="24"/>
        </w:rPr>
        <w:t>ая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отчетность за предыдущий календарный год (форм</w:t>
      </w:r>
      <w:r>
        <w:rPr>
          <w:rFonts w:ascii="Times New Roman" w:hAnsi="Times New Roman"/>
          <w:color w:val="000000" w:themeColor="text1"/>
          <w:sz w:val="24"/>
          <w:szCs w:val="24"/>
        </w:rPr>
        <w:t>а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1 «Бухгалтерский баланс» и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форма 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2 «Отчет о финансовых результатах»), заверенн</w:t>
      </w:r>
      <w:r>
        <w:rPr>
          <w:rFonts w:ascii="Times New Roman" w:hAnsi="Times New Roman"/>
          <w:color w:val="000000" w:themeColor="text1"/>
          <w:sz w:val="24"/>
          <w:szCs w:val="24"/>
        </w:rPr>
        <w:t>ая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печатью и подписью уполномоченного лица, с подтверждением предоставления в налоговые органы (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по запросу в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случае отсутствия в общедоступных источниках информации (базах данных)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).</w:t>
      </w:r>
    </w:p>
    <w:p w14:paraId="10A35BEA" w14:textId="77777777" w:rsidR="00CD685D" w:rsidRPr="00B53534" w:rsidRDefault="00CD685D" w:rsidP="00CD685D">
      <w:pPr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/>
          <w:color w:val="000000" w:themeColor="text1"/>
          <w:sz w:val="24"/>
          <w:szCs w:val="24"/>
          <w:lang w:eastAsia="ru-RU"/>
        </w:rPr>
        <w:t>7.</w:t>
      </w:r>
      <w:r w:rsidRPr="00B53534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Согласие </w:t>
      </w:r>
      <w:r>
        <w:rPr>
          <w:rFonts w:ascii="Times New Roman" w:hAnsi="Times New Roman"/>
          <w:color w:val="000000" w:themeColor="text1"/>
          <w:sz w:val="24"/>
          <w:szCs w:val="24"/>
          <w:lang w:eastAsia="ru-RU"/>
        </w:rPr>
        <w:t>п</w:t>
      </w:r>
      <w:r w:rsidRPr="00B53534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ретендента (составленное в свободной форме) на предоставление </w:t>
      </w:r>
      <w:r w:rsidRPr="001A26C5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в случае признания победителем</w:t>
      </w:r>
      <w:r w:rsidRPr="00B53534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заверенных копий следующих документов:</w:t>
      </w:r>
    </w:p>
    <w:p w14:paraId="6609C9AA" w14:textId="45D28DBB" w:rsidR="00CD685D" w:rsidRPr="00B53534" w:rsidRDefault="00CD685D" w:rsidP="00CD685D">
      <w:pPr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/>
          <w:color w:val="000000" w:themeColor="text1"/>
          <w:sz w:val="24"/>
          <w:szCs w:val="24"/>
          <w:lang w:eastAsia="ru-RU"/>
        </w:rPr>
        <w:t>7.1</w:t>
      </w:r>
      <w:r w:rsidRPr="00B53534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Справка об отсутствии задолженности по начисленным налогам, сборам и иным обязательным платежам в бюджет, выданная налоговым органом не ранее </w:t>
      </w:r>
      <w:r w:rsidR="0040075A">
        <w:rPr>
          <w:rFonts w:ascii="Times New Roman" w:hAnsi="Times New Roman"/>
          <w:color w:val="000000" w:themeColor="text1"/>
          <w:sz w:val="24"/>
          <w:szCs w:val="24"/>
          <w:lang w:eastAsia="ru-RU"/>
        </w:rPr>
        <w:t>31.</w:t>
      </w:r>
      <w:r w:rsidR="00674A5C">
        <w:rPr>
          <w:rFonts w:ascii="Times New Roman" w:hAnsi="Times New Roman"/>
          <w:color w:val="000000" w:themeColor="text1"/>
          <w:sz w:val="24"/>
          <w:szCs w:val="24"/>
          <w:lang w:eastAsia="ru-RU"/>
        </w:rPr>
        <w:t>01.2024</w:t>
      </w:r>
      <w:bookmarkStart w:id="0" w:name="_GoBack"/>
      <w:bookmarkEnd w:id="0"/>
      <w:r w:rsidR="00F76F69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г.</w:t>
      </w:r>
    </w:p>
    <w:p w14:paraId="208A7EAA" w14:textId="77777777" w:rsidR="00CD685D" w:rsidRPr="00B53534" w:rsidRDefault="00CD685D" w:rsidP="00CD685D">
      <w:pPr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/>
          <w:color w:val="000000" w:themeColor="text1"/>
          <w:sz w:val="24"/>
          <w:szCs w:val="24"/>
          <w:lang w:eastAsia="ru-RU"/>
        </w:rPr>
        <w:t>7.2.</w:t>
      </w:r>
      <w:r w:rsidRPr="00B53534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Сведения о среднесписочной численности работников на первое число текущего календарного года с подтверждением предоставления в налоговые органы.</w:t>
      </w:r>
    </w:p>
    <w:p w14:paraId="7C29F58E" w14:textId="77777777" w:rsidR="00CD685D" w:rsidRPr="00B53534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7.3.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Справка от поставщиков транспортных услуг, товарно-материальных ценностей, строительно-монтажных и производственных работ о наличии имущества, находящего у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поставщика в собственности (на балансе) или на другом законном основании, необходимого для исполнения обязательств по договору.</w:t>
      </w:r>
    </w:p>
    <w:p w14:paraId="70BE3275" w14:textId="77777777" w:rsidR="00CD685D" w:rsidRPr="00B53534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8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.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Согласие </w:t>
      </w:r>
      <w:r>
        <w:rPr>
          <w:rFonts w:ascii="Times New Roman" w:hAnsi="Times New Roman"/>
          <w:color w:val="000000" w:themeColor="text1"/>
          <w:sz w:val="24"/>
          <w:szCs w:val="24"/>
        </w:rPr>
        <w:t>п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ретендента (составленное в свободной форме) на предоставление в случае признания победителем заверенных копий нижеуказанных деклараций</w:t>
      </w:r>
      <w:r>
        <w:rPr>
          <w:rStyle w:val="af7"/>
          <w:rFonts w:ascii="Times New Roman" w:hAnsi="Times New Roman"/>
          <w:color w:val="000000" w:themeColor="text1"/>
          <w:sz w:val="24"/>
          <w:szCs w:val="24"/>
        </w:rPr>
        <w:footnoteReference w:id="1"/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:</w:t>
      </w:r>
    </w:p>
    <w:p w14:paraId="4BA2A5AB" w14:textId="77777777" w:rsidR="00CD685D" w:rsidRPr="00B53534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8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.1.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Налоговые декларации по НДС </w:t>
      </w:r>
      <w:r>
        <w:rPr>
          <w:rFonts w:ascii="Times New Roman" w:hAnsi="Times New Roman"/>
          <w:color w:val="000000" w:themeColor="text1"/>
          <w:sz w:val="24"/>
          <w:szCs w:val="24"/>
        </w:rPr>
        <w:t>–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за предшествующий календарный год и за все отчетные кварталы текущего года, по налогу на прибыль </w:t>
      </w:r>
      <w:r>
        <w:rPr>
          <w:rFonts w:ascii="Times New Roman" w:hAnsi="Times New Roman"/>
          <w:color w:val="000000" w:themeColor="text1"/>
          <w:sz w:val="24"/>
          <w:szCs w:val="24"/>
        </w:rPr>
        <w:t>–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за предшествующий календарный год, а также за последний отчетный квартал текущего года (титульный лист с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подтверждением предоставления в налоговые органы) или документы, подтверждающие применение специальных налоговых режимов (письмо, уведомление, извещение и т.п.).</w:t>
      </w:r>
    </w:p>
    <w:p w14:paraId="39BA7201" w14:textId="77777777" w:rsidR="00CD685D" w:rsidRPr="00B53534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lastRenderedPageBreak/>
        <w:t>8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.2.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Налоговая декларация по налогу, уплачиваемому в связи с применением упрощенной системы налогообложения</w:t>
      </w:r>
      <w:r w:rsidRPr="00B53534">
        <w:t xml:space="preserve"> 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за предшествующий календарный год (титульный лист с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подтверждением представления в налоговые органы)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, – 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в случае применения специальных налоговых режимов.</w:t>
      </w:r>
    </w:p>
    <w:p w14:paraId="40B464E2" w14:textId="77777777" w:rsidR="00CD685D" w:rsidRPr="00B53534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9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.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Согласие </w:t>
      </w:r>
      <w:r>
        <w:rPr>
          <w:rFonts w:ascii="Times New Roman" w:hAnsi="Times New Roman"/>
          <w:color w:val="000000" w:themeColor="text1"/>
          <w:sz w:val="24"/>
          <w:szCs w:val="24"/>
        </w:rPr>
        <w:t>п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ретендента (составленное в свободной форме) 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на предоставление по запросу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в случае заключения договора заверенных копий деклараций по налогу на прибыль и НДС (налогу, уплачиваемому в связи с применением упрощенной системы налогообложения) (титульный лист с подтверждением представления в налоговые органы), а также выписок из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книг продаж за периоды осуществления операций по договору.</w:t>
      </w:r>
    </w:p>
    <w:p w14:paraId="638F07BE" w14:textId="77777777" w:rsidR="00CD685D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10. Сертификаты на продукцию.</w:t>
      </w:r>
    </w:p>
    <w:p w14:paraId="0128F578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1B5DB039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743E33F3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115BF44B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0FB7989F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1166C828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2F196972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7CEEF5C1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7656E7EB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7F0C177B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0DEDC64B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75DCE16B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35C0AC39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3B9BE558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66BA2441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0E0DAFCD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3E1E0B50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21A4CC9D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4A4A60A0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2269BFCE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4DF007F8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0C6E8F89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08853777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79AD88A6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11603FE5" w14:textId="77777777" w:rsidR="00252018" w:rsidRDefault="00252018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347FE3C6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2951E385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sectPr w:rsidR="006673E3" w:rsidSect="00626BE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pgSz w:w="11906" w:h="16838" w:code="9"/>
      <w:pgMar w:top="1559" w:right="851" w:bottom="1134" w:left="1418" w:header="284" w:footer="3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8274289" w14:textId="77777777" w:rsidR="00236D2F" w:rsidRDefault="00236D2F">
      <w:r>
        <w:separator/>
      </w:r>
    </w:p>
  </w:endnote>
  <w:endnote w:type="continuationSeparator" w:id="0">
    <w:p w14:paraId="5E144BD4" w14:textId="77777777" w:rsidR="00236D2F" w:rsidRDefault="00236D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EuropeExt08">
    <w:altName w:val="Segoe UI"/>
    <w:charset w:val="CC"/>
    <w:family w:val="auto"/>
    <w:pitch w:val="variable"/>
    <w:sig w:usb0="00000203" w:usb1="00000000" w:usb2="00000000" w:usb3="00000000" w:csb0="00000005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BB2215" w14:textId="77777777" w:rsidR="00EC313F" w:rsidRDefault="00DA544C" w:rsidP="004F2D99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EC313F"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55177112" w14:textId="77777777" w:rsidR="00EC313F" w:rsidRDefault="00EC313F" w:rsidP="004F2D99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696F65" w14:textId="77777777" w:rsidR="00EC313F" w:rsidRDefault="00EC313F" w:rsidP="004F2D99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DE20907" w14:textId="77777777" w:rsidR="00236D2F" w:rsidRDefault="00236D2F">
      <w:r>
        <w:separator/>
      </w:r>
    </w:p>
  </w:footnote>
  <w:footnote w:type="continuationSeparator" w:id="0">
    <w:p w14:paraId="73D6565F" w14:textId="77777777" w:rsidR="00236D2F" w:rsidRDefault="00236D2F">
      <w:r>
        <w:continuationSeparator/>
      </w:r>
    </w:p>
  </w:footnote>
  <w:footnote w:id="1">
    <w:p w14:paraId="5B19763E" w14:textId="77777777" w:rsidR="00CD685D" w:rsidRPr="00395F54" w:rsidRDefault="00CD685D" w:rsidP="00CD68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Style w:val="af7"/>
        </w:rPr>
        <w:footnoteRef/>
      </w:r>
      <w:r>
        <w:t xml:space="preserve"> </w:t>
      </w:r>
      <w:r w:rsidRPr="00395F54">
        <w:rPr>
          <w:rFonts w:ascii="Times New Roman" w:hAnsi="Times New Roman"/>
          <w:sz w:val="20"/>
          <w:szCs w:val="20"/>
        </w:rPr>
        <w:t>Не требуется предоставление документов в соответствии с пунктами 6 – 9 следующими претендентами:</w:t>
      </w:r>
    </w:p>
    <w:p w14:paraId="7AD9FFA9" w14:textId="77777777" w:rsidR="00CD685D" w:rsidRPr="00395F54" w:rsidRDefault="00CD685D" w:rsidP="00CD685D">
      <w:p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395F54">
        <w:rPr>
          <w:rFonts w:ascii="Times New Roman" w:hAnsi="Times New Roman"/>
          <w:sz w:val="20"/>
          <w:szCs w:val="20"/>
        </w:rPr>
        <w:t>– организациями, в уставном капитале которых доля государственной (муниципальной) собственности составляет не менее 25%, в том числе: государственные унитарные предприятия, муниципальные унитарные предприятия, государственные корпорации;</w:t>
      </w:r>
    </w:p>
    <w:p w14:paraId="1832001E" w14:textId="77777777" w:rsidR="00CD685D" w:rsidRPr="00395F54" w:rsidRDefault="00CD685D" w:rsidP="00CD68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395F54">
        <w:rPr>
          <w:rFonts w:ascii="Times New Roman" w:hAnsi="Times New Roman"/>
          <w:sz w:val="20"/>
          <w:szCs w:val="20"/>
        </w:rPr>
        <w:t>–  организациями, являющимися публично-правовыми обществами (имеющими организационно-правовую форму «ПАО»).</w:t>
      </w:r>
    </w:p>
    <w:p w14:paraId="513B2CFB" w14:textId="77777777" w:rsidR="00CD685D" w:rsidRDefault="00CD685D" w:rsidP="00CD685D">
      <w:pPr>
        <w:autoSpaceDE w:val="0"/>
        <w:autoSpaceDN w:val="0"/>
        <w:adjustRightInd w:val="0"/>
        <w:spacing w:after="0" w:line="240" w:lineRule="auto"/>
        <w:jc w:val="both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4FF8F1" w14:textId="77777777" w:rsidR="00EC313F" w:rsidRDefault="00236D2F" w:rsidP="00254A9F">
    <w:pPr>
      <w:pStyle w:val="a3"/>
      <w:framePr w:wrap="around" w:vAnchor="text" w:hAnchor="margin" w:xAlign="right" w:y="1"/>
      <w:rPr>
        <w:rStyle w:val="a5"/>
      </w:rPr>
    </w:pPr>
    <w:r>
      <w:rPr>
        <w:noProof/>
        <w:lang w:eastAsia="ru-RU"/>
      </w:rPr>
      <w:pict w14:anchorId="6929EAD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800543" o:spid="_x0000_s2049" type="#_x0000_t75" style="position:absolute;margin-left:0;margin-top:0;width:571.35pt;height:808pt;z-index:-251658752;mso-position-horizontal:center;mso-position-horizontal-relative:margin;mso-position-vertical:center;mso-position-vertical-relative:margin" o:allowincell="f">
          <v:imagedata r:id="rId1" o:title="ЗАО НЕФТЕТРАНССЕРВИС"/>
          <w10:wrap anchorx="margin" anchory="margin"/>
        </v:shape>
      </w:pict>
    </w:r>
    <w:r w:rsidR="00DA544C">
      <w:rPr>
        <w:rStyle w:val="a5"/>
      </w:rPr>
      <w:fldChar w:fldCharType="begin"/>
    </w:r>
    <w:r w:rsidR="00EC313F">
      <w:rPr>
        <w:rStyle w:val="a5"/>
      </w:rPr>
      <w:instrText xml:space="preserve">PAGE  </w:instrText>
    </w:r>
    <w:r w:rsidR="00DA544C">
      <w:rPr>
        <w:rStyle w:val="a5"/>
      </w:rPr>
      <w:fldChar w:fldCharType="end"/>
    </w:r>
  </w:p>
  <w:p w14:paraId="620E03C6" w14:textId="77777777" w:rsidR="00EC313F" w:rsidRDefault="00EC313F" w:rsidP="008933B3">
    <w:pPr>
      <w:pStyle w:val="a3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355956" w14:textId="77777777" w:rsidR="008259C9" w:rsidRDefault="008259C9" w:rsidP="008933B3">
    <w:pPr>
      <w:pStyle w:val="a3"/>
      <w:ind w:right="360"/>
    </w:pPr>
  </w:p>
  <w:p w14:paraId="1CB11920" w14:textId="77777777" w:rsidR="00EC313F" w:rsidRDefault="000F04D3" w:rsidP="008933B3">
    <w:pPr>
      <w:pStyle w:val="a3"/>
      <w:ind w:right="360"/>
    </w:pPr>
    <w:r>
      <w:rPr>
        <w:noProof/>
        <w:lang w:eastAsia="ru-RU"/>
      </w:rPr>
      <w:drawing>
        <wp:inline distT="0" distB="0" distL="0" distR="0" wp14:anchorId="082429EF" wp14:editId="6E695CC9">
          <wp:extent cx="361950" cy="361950"/>
          <wp:effectExtent l="19050" t="0" r="0" b="0"/>
          <wp:docPr id="1" name="Рисунок 1" descr="квадра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квадрат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1950" cy="361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EB030C" w14:textId="77777777" w:rsidR="00EC313F" w:rsidRPr="00EE5337" w:rsidRDefault="00EC313F" w:rsidP="006008B9">
    <w:pPr>
      <w:pStyle w:val="a3"/>
      <w:ind w:right="360" w:hanging="1418"/>
    </w:pPr>
  </w:p>
  <w:p w14:paraId="10E0BF26" w14:textId="77777777" w:rsidR="00EC313F" w:rsidRPr="00EE5337" w:rsidRDefault="00EC313F" w:rsidP="008933B3">
    <w:pPr>
      <w:pStyle w:val="a3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3803F4"/>
    <w:multiLevelType w:val="hybridMultilevel"/>
    <w:tmpl w:val="9AD212A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380D07C2"/>
    <w:multiLevelType w:val="hybridMultilevel"/>
    <w:tmpl w:val="80CEECEC"/>
    <w:lvl w:ilvl="0" w:tplc="6AB4FD22">
      <w:start w:val="1"/>
      <w:numFmt w:val="upperRoman"/>
      <w:lvlText w:val="%1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1" w:tplc="C794191C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</w:rPr>
    </w:lvl>
    <w:lvl w:ilvl="2" w:tplc="6AB4FD22">
      <w:start w:val="1"/>
      <w:numFmt w:val="upperRoman"/>
      <w:lvlText w:val="%3."/>
      <w:lvlJc w:val="left"/>
      <w:pPr>
        <w:tabs>
          <w:tab w:val="num" w:pos="3060"/>
        </w:tabs>
        <w:ind w:left="3060" w:hanging="720"/>
      </w:pPr>
      <w:rPr>
        <w:rFonts w:cs="Times New Roman"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" w15:restartNumberingAfterBreak="0">
    <w:nsid w:val="44DD1598"/>
    <w:multiLevelType w:val="hybridMultilevel"/>
    <w:tmpl w:val="6F08FBEE"/>
    <w:lvl w:ilvl="0" w:tplc="97E8073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6C827359"/>
    <w:multiLevelType w:val="hybridMultilevel"/>
    <w:tmpl w:val="34C4BEC8"/>
    <w:lvl w:ilvl="0" w:tplc="82B82FA6">
      <w:start w:val="1"/>
      <w:numFmt w:val="lowerLetter"/>
      <w:lvlText w:val="%1."/>
      <w:lvlJc w:val="left"/>
      <w:pPr>
        <w:ind w:left="1069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6E753F11"/>
    <w:multiLevelType w:val="hybridMultilevel"/>
    <w:tmpl w:val="4C54C862"/>
    <w:lvl w:ilvl="0" w:tplc="38D6D16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7F3D0DB6"/>
    <w:multiLevelType w:val="hybridMultilevel"/>
    <w:tmpl w:val="2432E428"/>
    <w:lvl w:ilvl="0" w:tplc="99AAA6BC">
      <w:start w:val="1"/>
      <w:numFmt w:val="decimal"/>
      <w:lvlText w:val="%1."/>
      <w:lvlJc w:val="left"/>
      <w:pPr>
        <w:ind w:left="11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9" w:hanging="360"/>
      </w:pPr>
    </w:lvl>
    <w:lvl w:ilvl="2" w:tplc="0419001B" w:tentative="1">
      <w:start w:val="1"/>
      <w:numFmt w:val="lowerRoman"/>
      <w:lvlText w:val="%3."/>
      <w:lvlJc w:val="right"/>
      <w:pPr>
        <w:ind w:left="2569" w:hanging="180"/>
      </w:pPr>
    </w:lvl>
    <w:lvl w:ilvl="3" w:tplc="0419000F" w:tentative="1">
      <w:start w:val="1"/>
      <w:numFmt w:val="decimal"/>
      <w:lvlText w:val="%4."/>
      <w:lvlJc w:val="left"/>
      <w:pPr>
        <w:ind w:left="3289" w:hanging="360"/>
      </w:pPr>
    </w:lvl>
    <w:lvl w:ilvl="4" w:tplc="04190019" w:tentative="1">
      <w:start w:val="1"/>
      <w:numFmt w:val="lowerLetter"/>
      <w:lvlText w:val="%5."/>
      <w:lvlJc w:val="left"/>
      <w:pPr>
        <w:ind w:left="4009" w:hanging="360"/>
      </w:pPr>
    </w:lvl>
    <w:lvl w:ilvl="5" w:tplc="0419001B" w:tentative="1">
      <w:start w:val="1"/>
      <w:numFmt w:val="lowerRoman"/>
      <w:lvlText w:val="%6."/>
      <w:lvlJc w:val="right"/>
      <w:pPr>
        <w:ind w:left="4729" w:hanging="180"/>
      </w:pPr>
    </w:lvl>
    <w:lvl w:ilvl="6" w:tplc="0419000F" w:tentative="1">
      <w:start w:val="1"/>
      <w:numFmt w:val="decimal"/>
      <w:lvlText w:val="%7."/>
      <w:lvlJc w:val="left"/>
      <w:pPr>
        <w:ind w:left="5449" w:hanging="360"/>
      </w:pPr>
    </w:lvl>
    <w:lvl w:ilvl="7" w:tplc="04190019" w:tentative="1">
      <w:start w:val="1"/>
      <w:numFmt w:val="lowerLetter"/>
      <w:lvlText w:val="%8."/>
      <w:lvlJc w:val="left"/>
      <w:pPr>
        <w:ind w:left="6169" w:hanging="360"/>
      </w:pPr>
    </w:lvl>
    <w:lvl w:ilvl="8" w:tplc="0419001B" w:tentative="1">
      <w:start w:val="1"/>
      <w:numFmt w:val="lowerRoman"/>
      <w:lvlText w:val="%9."/>
      <w:lvlJc w:val="right"/>
      <w:pPr>
        <w:ind w:left="6889" w:hanging="180"/>
      </w:p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1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3B3"/>
    <w:rsid w:val="00005046"/>
    <w:rsid w:val="00011ACC"/>
    <w:rsid w:val="00025F91"/>
    <w:rsid w:val="00032D60"/>
    <w:rsid w:val="000340D3"/>
    <w:rsid w:val="0003682E"/>
    <w:rsid w:val="00045DD0"/>
    <w:rsid w:val="000552CD"/>
    <w:rsid w:val="00056622"/>
    <w:rsid w:val="000642D5"/>
    <w:rsid w:val="00076DA8"/>
    <w:rsid w:val="00077337"/>
    <w:rsid w:val="0008026D"/>
    <w:rsid w:val="00082BDC"/>
    <w:rsid w:val="00087BA1"/>
    <w:rsid w:val="000A1A9E"/>
    <w:rsid w:val="000A2475"/>
    <w:rsid w:val="000B2290"/>
    <w:rsid w:val="000C186D"/>
    <w:rsid w:val="000C2E2B"/>
    <w:rsid w:val="000D7A65"/>
    <w:rsid w:val="000E6A6F"/>
    <w:rsid w:val="000F04D3"/>
    <w:rsid w:val="000F4CA2"/>
    <w:rsid w:val="000F62C9"/>
    <w:rsid w:val="001032C6"/>
    <w:rsid w:val="00105CA4"/>
    <w:rsid w:val="00107E65"/>
    <w:rsid w:val="00111700"/>
    <w:rsid w:val="00116B71"/>
    <w:rsid w:val="00132661"/>
    <w:rsid w:val="00132B4E"/>
    <w:rsid w:val="00133222"/>
    <w:rsid w:val="001507DB"/>
    <w:rsid w:val="00151248"/>
    <w:rsid w:val="00151AC3"/>
    <w:rsid w:val="00177943"/>
    <w:rsid w:val="00190AC2"/>
    <w:rsid w:val="001918A6"/>
    <w:rsid w:val="001923F3"/>
    <w:rsid w:val="00196D0C"/>
    <w:rsid w:val="001A41B0"/>
    <w:rsid w:val="001A6DA4"/>
    <w:rsid w:val="001B2867"/>
    <w:rsid w:val="001D0AFB"/>
    <w:rsid w:val="001E1559"/>
    <w:rsid w:val="001E164C"/>
    <w:rsid w:val="001E4E90"/>
    <w:rsid w:val="001E53F7"/>
    <w:rsid w:val="001E6804"/>
    <w:rsid w:val="001F0C78"/>
    <w:rsid w:val="001F7775"/>
    <w:rsid w:val="001F7803"/>
    <w:rsid w:val="002071AC"/>
    <w:rsid w:val="00210A34"/>
    <w:rsid w:val="00210F25"/>
    <w:rsid w:val="00212680"/>
    <w:rsid w:val="00223B62"/>
    <w:rsid w:val="00224483"/>
    <w:rsid w:val="00227DBD"/>
    <w:rsid w:val="00230413"/>
    <w:rsid w:val="00236D15"/>
    <w:rsid w:val="00236D2F"/>
    <w:rsid w:val="00246CA6"/>
    <w:rsid w:val="00252018"/>
    <w:rsid w:val="002538F3"/>
    <w:rsid w:val="00254A9F"/>
    <w:rsid w:val="00257030"/>
    <w:rsid w:val="00271244"/>
    <w:rsid w:val="00273914"/>
    <w:rsid w:val="0027429D"/>
    <w:rsid w:val="0028677D"/>
    <w:rsid w:val="00297047"/>
    <w:rsid w:val="002A549B"/>
    <w:rsid w:val="002B1389"/>
    <w:rsid w:val="002B149C"/>
    <w:rsid w:val="002B33AA"/>
    <w:rsid w:val="002C6309"/>
    <w:rsid w:val="002D7C8E"/>
    <w:rsid w:val="002F321E"/>
    <w:rsid w:val="00305D27"/>
    <w:rsid w:val="00311D51"/>
    <w:rsid w:val="00314EF0"/>
    <w:rsid w:val="00316029"/>
    <w:rsid w:val="00323991"/>
    <w:rsid w:val="003338D2"/>
    <w:rsid w:val="00333EE4"/>
    <w:rsid w:val="003413D1"/>
    <w:rsid w:val="003414FA"/>
    <w:rsid w:val="00345046"/>
    <w:rsid w:val="00352163"/>
    <w:rsid w:val="00354917"/>
    <w:rsid w:val="00354EAF"/>
    <w:rsid w:val="00361AA0"/>
    <w:rsid w:val="00363DEE"/>
    <w:rsid w:val="00366BBE"/>
    <w:rsid w:val="00367E66"/>
    <w:rsid w:val="00382895"/>
    <w:rsid w:val="003836B0"/>
    <w:rsid w:val="00391122"/>
    <w:rsid w:val="003A434F"/>
    <w:rsid w:val="003A4A1B"/>
    <w:rsid w:val="003A6366"/>
    <w:rsid w:val="003B3967"/>
    <w:rsid w:val="003B4A01"/>
    <w:rsid w:val="003B61B2"/>
    <w:rsid w:val="003B6A66"/>
    <w:rsid w:val="003B77C0"/>
    <w:rsid w:val="003C0585"/>
    <w:rsid w:val="003C08CC"/>
    <w:rsid w:val="003C5B50"/>
    <w:rsid w:val="003C7815"/>
    <w:rsid w:val="003D1C20"/>
    <w:rsid w:val="003D2B0D"/>
    <w:rsid w:val="003D3A95"/>
    <w:rsid w:val="003E6D7F"/>
    <w:rsid w:val="003F4499"/>
    <w:rsid w:val="0040075A"/>
    <w:rsid w:val="004007B0"/>
    <w:rsid w:val="004153B4"/>
    <w:rsid w:val="004237F6"/>
    <w:rsid w:val="00426740"/>
    <w:rsid w:val="00444710"/>
    <w:rsid w:val="00452F13"/>
    <w:rsid w:val="0045689A"/>
    <w:rsid w:val="00466BCB"/>
    <w:rsid w:val="00471C4F"/>
    <w:rsid w:val="00481650"/>
    <w:rsid w:val="0048282B"/>
    <w:rsid w:val="00483A50"/>
    <w:rsid w:val="0048716D"/>
    <w:rsid w:val="00496056"/>
    <w:rsid w:val="004A1E06"/>
    <w:rsid w:val="004B49C7"/>
    <w:rsid w:val="004C18EF"/>
    <w:rsid w:val="004D4BCC"/>
    <w:rsid w:val="004D7B94"/>
    <w:rsid w:val="004F2D99"/>
    <w:rsid w:val="004F4EDC"/>
    <w:rsid w:val="0051214A"/>
    <w:rsid w:val="00514101"/>
    <w:rsid w:val="005155A5"/>
    <w:rsid w:val="005211F0"/>
    <w:rsid w:val="00521F9D"/>
    <w:rsid w:val="00523829"/>
    <w:rsid w:val="0052447D"/>
    <w:rsid w:val="005329A5"/>
    <w:rsid w:val="0053398A"/>
    <w:rsid w:val="005438E8"/>
    <w:rsid w:val="00547F59"/>
    <w:rsid w:val="00550491"/>
    <w:rsid w:val="005605F8"/>
    <w:rsid w:val="005662A9"/>
    <w:rsid w:val="005668CD"/>
    <w:rsid w:val="005709B4"/>
    <w:rsid w:val="005808A0"/>
    <w:rsid w:val="0058109E"/>
    <w:rsid w:val="005819FD"/>
    <w:rsid w:val="005862D3"/>
    <w:rsid w:val="0058668F"/>
    <w:rsid w:val="005942B2"/>
    <w:rsid w:val="005953BC"/>
    <w:rsid w:val="0059628E"/>
    <w:rsid w:val="005A5796"/>
    <w:rsid w:val="005A6403"/>
    <w:rsid w:val="005B3358"/>
    <w:rsid w:val="005B6DD2"/>
    <w:rsid w:val="005C78CE"/>
    <w:rsid w:val="005C7C44"/>
    <w:rsid w:val="005D52A8"/>
    <w:rsid w:val="005D7025"/>
    <w:rsid w:val="005F3C57"/>
    <w:rsid w:val="006008B9"/>
    <w:rsid w:val="006074E9"/>
    <w:rsid w:val="0060796C"/>
    <w:rsid w:val="00613F08"/>
    <w:rsid w:val="0061769D"/>
    <w:rsid w:val="0062136C"/>
    <w:rsid w:val="00621B25"/>
    <w:rsid w:val="00624349"/>
    <w:rsid w:val="00624614"/>
    <w:rsid w:val="00626BE6"/>
    <w:rsid w:val="00627AA1"/>
    <w:rsid w:val="00630F19"/>
    <w:rsid w:val="006345CB"/>
    <w:rsid w:val="00645B9E"/>
    <w:rsid w:val="00664910"/>
    <w:rsid w:val="0066554C"/>
    <w:rsid w:val="006670A6"/>
    <w:rsid w:val="006673E3"/>
    <w:rsid w:val="00674A5C"/>
    <w:rsid w:val="00680791"/>
    <w:rsid w:val="00680DA4"/>
    <w:rsid w:val="00686623"/>
    <w:rsid w:val="0069087F"/>
    <w:rsid w:val="00697668"/>
    <w:rsid w:val="006A320A"/>
    <w:rsid w:val="006A358E"/>
    <w:rsid w:val="006A5750"/>
    <w:rsid w:val="006A5F08"/>
    <w:rsid w:val="006A72CB"/>
    <w:rsid w:val="006B15E6"/>
    <w:rsid w:val="006D220D"/>
    <w:rsid w:val="006D5F66"/>
    <w:rsid w:val="006D7D6E"/>
    <w:rsid w:val="006E1F74"/>
    <w:rsid w:val="006F1C6C"/>
    <w:rsid w:val="006F2D0A"/>
    <w:rsid w:val="006F311E"/>
    <w:rsid w:val="00701F7D"/>
    <w:rsid w:val="007027DD"/>
    <w:rsid w:val="00706A8B"/>
    <w:rsid w:val="00707EDA"/>
    <w:rsid w:val="00710BFC"/>
    <w:rsid w:val="00710C26"/>
    <w:rsid w:val="00713F94"/>
    <w:rsid w:val="00716039"/>
    <w:rsid w:val="00725C96"/>
    <w:rsid w:val="00727F61"/>
    <w:rsid w:val="0074219B"/>
    <w:rsid w:val="0075102A"/>
    <w:rsid w:val="00752CC6"/>
    <w:rsid w:val="00753D43"/>
    <w:rsid w:val="007544F9"/>
    <w:rsid w:val="00756786"/>
    <w:rsid w:val="00764737"/>
    <w:rsid w:val="007663CB"/>
    <w:rsid w:val="00766801"/>
    <w:rsid w:val="007821C4"/>
    <w:rsid w:val="007838E3"/>
    <w:rsid w:val="00794AAB"/>
    <w:rsid w:val="007A6A56"/>
    <w:rsid w:val="007B6BB6"/>
    <w:rsid w:val="007C00A6"/>
    <w:rsid w:val="007C0CDE"/>
    <w:rsid w:val="007C3D23"/>
    <w:rsid w:val="007C40EF"/>
    <w:rsid w:val="007C7E5B"/>
    <w:rsid w:val="007D21E2"/>
    <w:rsid w:val="007D3256"/>
    <w:rsid w:val="007E0AF4"/>
    <w:rsid w:val="007E2268"/>
    <w:rsid w:val="007E3237"/>
    <w:rsid w:val="007E5D31"/>
    <w:rsid w:val="007F378D"/>
    <w:rsid w:val="007F4137"/>
    <w:rsid w:val="007F6CA9"/>
    <w:rsid w:val="007F7E35"/>
    <w:rsid w:val="00800B0D"/>
    <w:rsid w:val="00801F1B"/>
    <w:rsid w:val="00804537"/>
    <w:rsid w:val="008059CA"/>
    <w:rsid w:val="00812C2B"/>
    <w:rsid w:val="00813515"/>
    <w:rsid w:val="008168DC"/>
    <w:rsid w:val="00816A7A"/>
    <w:rsid w:val="008246F6"/>
    <w:rsid w:val="008259C9"/>
    <w:rsid w:val="008266DC"/>
    <w:rsid w:val="00827351"/>
    <w:rsid w:val="00852B89"/>
    <w:rsid w:val="008612B5"/>
    <w:rsid w:val="0087264D"/>
    <w:rsid w:val="00874FBD"/>
    <w:rsid w:val="00880971"/>
    <w:rsid w:val="00882806"/>
    <w:rsid w:val="00890232"/>
    <w:rsid w:val="008933B3"/>
    <w:rsid w:val="00896A71"/>
    <w:rsid w:val="008A03C2"/>
    <w:rsid w:val="008A0974"/>
    <w:rsid w:val="008A1DF3"/>
    <w:rsid w:val="008A6C79"/>
    <w:rsid w:val="008C494B"/>
    <w:rsid w:val="008C6112"/>
    <w:rsid w:val="008D04E0"/>
    <w:rsid w:val="008E410A"/>
    <w:rsid w:val="008E4660"/>
    <w:rsid w:val="008E4FA6"/>
    <w:rsid w:val="008F3181"/>
    <w:rsid w:val="009015ED"/>
    <w:rsid w:val="00903F2D"/>
    <w:rsid w:val="00907A0D"/>
    <w:rsid w:val="00913A56"/>
    <w:rsid w:val="00916731"/>
    <w:rsid w:val="00917FB4"/>
    <w:rsid w:val="00917FE9"/>
    <w:rsid w:val="009200D7"/>
    <w:rsid w:val="00920B43"/>
    <w:rsid w:val="009231EA"/>
    <w:rsid w:val="00923D69"/>
    <w:rsid w:val="00925E20"/>
    <w:rsid w:val="00926C5A"/>
    <w:rsid w:val="00927E8E"/>
    <w:rsid w:val="00933FF4"/>
    <w:rsid w:val="00936F4B"/>
    <w:rsid w:val="00952879"/>
    <w:rsid w:val="00962EE4"/>
    <w:rsid w:val="00967523"/>
    <w:rsid w:val="009835E6"/>
    <w:rsid w:val="00987386"/>
    <w:rsid w:val="00997382"/>
    <w:rsid w:val="00997719"/>
    <w:rsid w:val="009A518A"/>
    <w:rsid w:val="009A61FB"/>
    <w:rsid w:val="009A6DE7"/>
    <w:rsid w:val="009A7C51"/>
    <w:rsid w:val="009A7E5A"/>
    <w:rsid w:val="009B07C6"/>
    <w:rsid w:val="009D7740"/>
    <w:rsid w:val="009E026D"/>
    <w:rsid w:val="009E35D9"/>
    <w:rsid w:val="009E6C8E"/>
    <w:rsid w:val="009F2B5F"/>
    <w:rsid w:val="00A13A60"/>
    <w:rsid w:val="00A216D9"/>
    <w:rsid w:val="00A221F5"/>
    <w:rsid w:val="00A22DA1"/>
    <w:rsid w:val="00A338E1"/>
    <w:rsid w:val="00A37AA0"/>
    <w:rsid w:val="00A4784E"/>
    <w:rsid w:val="00A51537"/>
    <w:rsid w:val="00A5684B"/>
    <w:rsid w:val="00A57072"/>
    <w:rsid w:val="00A5781F"/>
    <w:rsid w:val="00A60C9D"/>
    <w:rsid w:val="00A65AE8"/>
    <w:rsid w:val="00A711BA"/>
    <w:rsid w:val="00A80A5F"/>
    <w:rsid w:val="00A90B71"/>
    <w:rsid w:val="00A9360C"/>
    <w:rsid w:val="00A93C71"/>
    <w:rsid w:val="00A9461D"/>
    <w:rsid w:val="00A97908"/>
    <w:rsid w:val="00AA05CE"/>
    <w:rsid w:val="00AA0A74"/>
    <w:rsid w:val="00AA0F95"/>
    <w:rsid w:val="00AB62A1"/>
    <w:rsid w:val="00AD183C"/>
    <w:rsid w:val="00AD4DBF"/>
    <w:rsid w:val="00AD64B5"/>
    <w:rsid w:val="00AE7D97"/>
    <w:rsid w:val="00AF71F7"/>
    <w:rsid w:val="00AF78FF"/>
    <w:rsid w:val="00AF7D65"/>
    <w:rsid w:val="00B00676"/>
    <w:rsid w:val="00B015BB"/>
    <w:rsid w:val="00B0729E"/>
    <w:rsid w:val="00B27D8C"/>
    <w:rsid w:val="00B35403"/>
    <w:rsid w:val="00B36BA9"/>
    <w:rsid w:val="00B43D37"/>
    <w:rsid w:val="00B50A6E"/>
    <w:rsid w:val="00B53A82"/>
    <w:rsid w:val="00B579BD"/>
    <w:rsid w:val="00B6193E"/>
    <w:rsid w:val="00B71CB7"/>
    <w:rsid w:val="00B72024"/>
    <w:rsid w:val="00B75170"/>
    <w:rsid w:val="00B77276"/>
    <w:rsid w:val="00B82957"/>
    <w:rsid w:val="00B85F70"/>
    <w:rsid w:val="00B97F1B"/>
    <w:rsid w:val="00BA4F85"/>
    <w:rsid w:val="00BA645F"/>
    <w:rsid w:val="00BB05ED"/>
    <w:rsid w:val="00BB3B5C"/>
    <w:rsid w:val="00BC3615"/>
    <w:rsid w:val="00BC65AA"/>
    <w:rsid w:val="00BD1EC0"/>
    <w:rsid w:val="00BD47DE"/>
    <w:rsid w:val="00BD5B14"/>
    <w:rsid w:val="00BE61EF"/>
    <w:rsid w:val="00BF08A3"/>
    <w:rsid w:val="00BF4C19"/>
    <w:rsid w:val="00C10FD1"/>
    <w:rsid w:val="00C12CAC"/>
    <w:rsid w:val="00C22C4D"/>
    <w:rsid w:val="00C2572D"/>
    <w:rsid w:val="00C27F21"/>
    <w:rsid w:val="00C33447"/>
    <w:rsid w:val="00C41E90"/>
    <w:rsid w:val="00C50624"/>
    <w:rsid w:val="00C53333"/>
    <w:rsid w:val="00C55CF5"/>
    <w:rsid w:val="00C57147"/>
    <w:rsid w:val="00C63BF6"/>
    <w:rsid w:val="00C762B8"/>
    <w:rsid w:val="00C83D3C"/>
    <w:rsid w:val="00C86269"/>
    <w:rsid w:val="00C90255"/>
    <w:rsid w:val="00C9306A"/>
    <w:rsid w:val="00C93836"/>
    <w:rsid w:val="00C96BD5"/>
    <w:rsid w:val="00C97305"/>
    <w:rsid w:val="00C97963"/>
    <w:rsid w:val="00CA32B3"/>
    <w:rsid w:val="00CB68D6"/>
    <w:rsid w:val="00CD04EC"/>
    <w:rsid w:val="00CD4B65"/>
    <w:rsid w:val="00CD53C4"/>
    <w:rsid w:val="00CD5AEA"/>
    <w:rsid w:val="00CD685D"/>
    <w:rsid w:val="00CF64B3"/>
    <w:rsid w:val="00D1471A"/>
    <w:rsid w:val="00D17D8C"/>
    <w:rsid w:val="00D24D48"/>
    <w:rsid w:val="00D42A8B"/>
    <w:rsid w:val="00D4512F"/>
    <w:rsid w:val="00D60A97"/>
    <w:rsid w:val="00D66D37"/>
    <w:rsid w:val="00D703A7"/>
    <w:rsid w:val="00D71158"/>
    <w:rsid w:val="00D75F44"/>
    <w:rsid w:val="00D80923"/>
    <w:rsid w:val="00D81DA8"/>
    <w:rsid w:val="00D84278"/>
    <w:rsid w:val="00DA0B1C"/>
    <w:rsid w:val="00DA544C"/>
    <w:rsid w:val="00DC29FD"/>
    <w:rsid w:val="00DC439D"/>
    <w:rsid w:val="00DC645C"/>
    <w:rsid w:val="00DC6AC3"/>
    <w:rsid w:val="00DD6008"/>
    <w:rsid w:val="00DE35D1"/>
    <w:rsid w:val="00DE59D2"/>
    <w:rsid w:val="00DF02CF"/>
    <w:rsid w:val="00E00E5D"/>
    <w:rsid w:val="00E0798F"/>
    <w:rsid w:val="00E14C3B"/>
    <w:rsid w:val="00E23E74"/>
    <w:rsid w:val="00E35245"/>
    <w:rsid w:val="00E45AB2"/>
    <w:rsid w:val="00E47221"/>
    <w:rsid w:val="00E47422"/>
    <w:rsid w:val="00E563C1"/>
    <w:rsid w:val="00E66E84"/>
    <w:rsid w:val="00E77B83"/>
    <w:rsid w:val="00E85C40"/>
    <w:rsid w:val="00EA58BF"/>
    <w:rsid w:val="00EB2E78"/>
    <w:rsid w:val="00EB5279"/>
    <w:rsid w:val="00EC313F"/>
    <w:rsid w:val="00EC44D6"/>
    <w:rsid w:val="00ED1728"/>
    <w:rsid w:val="00ED3FFD"/>
    <w:rsid w:val="00EE4D5F"/>
    <w:rsid w:val="00EE5337"/>
    <w:rsid w:val="00EF2CD0"/>
    <w:rsid w:val="00F06E58"/>
    <w:rsid w:val="00F14AD8"/>
    <w:rsid w:val="00F21D08"/>
    <w:rsid w:val="00F27692"/>
    <w:rsid w:val="00F31907"/>
    <w:rsid w:val="00F41AD0"/>
    <w:rsid w:val="00F42750"/>
    <w:rsid w:val="00F45FC9"/>
    <w:rsid w:val="00F46F87"/>
    <w:rsid w:val="00F5247A"/>
    <w:rsid w:val="00F769D9"/>
    <w:rsid w:val="00F76F69"/>
    <w:rsid w:val="00F811EC"/>
    <w:rsid w:val="00F90779"/>
    <w:rsid w:val="00FA4520"/>
    <w:rsid w:val="00FA5472"/>
    <w:rsid w:val="00FA57C5"/>
    <w:rsid w:val="00FA59C2"/>
    <w:rsid w:val="00FA78D2"/>
    <w:rsid w:val="00FB54F3"/>
    <w:rsid w:val="00FB7291"/>
    <w:rsid w:val="00FB736F"/>
    <w:rsid w:val="00FC0F49"/>
    <w:rsid w:val="00FC3AB9"/>
    <w:rsid w:val="00FC3C89"/>
    <w:rsid w:val="00FC459F"/>
    <w:rsid w:val="00FC7A53"/>
    <w:rsid w:val="00FD115B"/>
    <w:rsid w:val="00FD263C"/>
    <w:rsid w:val="00FD2C7E"/>
    <w:rsid w:val="00FD440D"/>
    <w:rsid w:val="00FE5EFB"/>
    <w:rsid w:val="00FF0232"/>
    <w:rsid w:val="00FF362A"/>
    <w:rsid w:val="00FF46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4:docId w14:val="4359A8E0"/>
  <w15:docId w15:val="{BBFA1EBE-FDF9-4755-9A94-25ABE03108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72024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2">
    <w:name w:val="heading 2"/>
    <w:basedOn w:val="a"/>
    <w:next w:val="a"/>
    <w:qFormat/>
    <w:rsid w:val="007C40EF"/>
    <w:pPr>
      <w:keepNext/>
      <w:spacing w:after="0" w:line="240" w:lineRule="auto"/>
      <w:jc w:val="both"/>
      <w:outlineLvl w:val="1"/>
    </w:pPr>
    <w:rPr>
      <w:rFonts w:ascii="Times New Roman" w:eastAsia="Times New Roman" w:hAnsi="Times New Roman"/>
      <w:sz w:val="28"/>
      <w:szCs w:val="20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AE7D97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8933B3"/>
    <w:pPr>
      <w:tabs>
        <w:tab w:val="center" w:pos="4677"/>
        <w:tab w:val="right" w:pos="9355"/>
      </w:tabs>
    </w:pPr>
  </w:style>
  <w:style w:type="paragraph" w:styleId="a4">
    <w:name w:val="footer"/>
    <w:basedOn w:val="a"/>
    <w:rsid w:val="008933B3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8933B3"/>
  </w:style>
  <w:style w:type="paragraph" w:styleId="a6">
    <w:name w:val="Body Text Indent"/>
    <w:basedOn w:val="a"/>
    <w:rsid w:val="00345046"/>
    <w:pPr>
      <w:spacing w:after="120"/>
      <w:ind w:left="283"/>
    </w:pPr>
    <w:rPr>
      <w:rFonts w:ascii="Arial" w:hAnsi="Arial"/>
      <w:szCs w:val="20"/>
    </w:rPr>
  </w:style>
  <w:style w:type="table" w:styleId="a7">
    <w:name w:val="Table Grid"/>
    <w:basedOn w:val="a1"/>
    <w:rsid w:val="008809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Обычный1"/>
    <w:rsid w:val="000A1A9E"/>
    <w:pPr>
      <w:widowControl w:val="0"/>
      <w:spacing w:line="300" w:lineRule="auto"/>
      <w:ind w:left="920" w:hanging="560"/>
    </w:pPr>
    <w:rPr>
      <w:snapToGrid w:val="0"/>
      <w:sz w:val="22"/>
    </w:rPr>
  </w:style>
  <w:style w:type="paragraph" w:styleId="a8">
    <w:name w:val="List Paragraph"/>
    <w:basedOn w:val="a"/>
    <w:uiPriority w:val="34"/>
    <w:qFormat/>
    <w:rsid w:val="00CB68D6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9">
    <w:name w:val="Hyperlink"/>
    <w:uiPriority w:val="99"/>
    <w:unhideWhenUsed/>
    <w:rsid w:val="00DA0B1C"/>
    <w:rPr>
      <w:color w:val="0000FF"/>
      <w:u w:val="single"/>
    </w:rPr>
  </w:style>
  <w:style w:type="paragraph" w:customStyle="1" w:styleId="aa">
    <w:name w:val="Организация"/>
    <w:basedOn w:val="a"/>
    <w:rsid w:val="003B77C0"/>
    <w:pPr>
      <w:spacing w:after="120" w:line="240" w:lineRule="exact"/>
      <w:jc w:val="right"/>
    </w:pPr>
    <w:rPr>
      <w:rFonts w:ascii="Arial" w:eastAsia="Times New Roman" w:hAnsi="Arial"/>
      <w:sz w:val="20"/>
      <w:szCs w:val="24"/>
      <w:lang w:eastAsia="ru-RU"/>
    </w:rPr>
  </w:style>
  <w:style w:type="paragraph" w:customStyle="1" w:styleId="ab">
    <w:name w:val="Уважаемый"/>
    <w:basedOn w:val="a"/>
    <w:rsid w:val="003B77C0"/>
    <w:pPr>
      <w:spacing w:after="0" w:line="240" w:lineRule="exact"/>
    </w:pPr>
    <w:rPr>
      <w:rFonts w:ascii="Arial" w:eastAsia="Times New Roman" w:hAnsi="Arial"/>
      <w:sz w:val="20"/>
      <w:szCs w:val="24"/>
      <w:lang w:val="en-US" w:eastAsia="ru-RU"/>
    </w:rPr>
  </w:style>
  <w:style w:type="paragraph" w:customStyle="1" w:styleId="ac">
    <w:name w:val="Текст письма"/>
    <w:rsid w:val="003B77C0"/>
    <w:pPr>
      <w:autoSpaceDE w:val="0"/>
      <w:autoSpaceDN w:val="0"/>
      <w:adjustRightInd w:val="0"/>
      <w:spacing w:before="180" w:line="240" w:lineRule="exact"/>
      <w:jc w:val="both"/>
    </w:pPr>
    <w:rPr>
      <w:rFonts w:ascii="Arial" w:hAnsi="Arial" w:cs="Arial"/>
    </w:rPr>
  </w:style>
  <w:style w:type="paragraph" w:styleId="ad">
    <w:name w:val="Balloon Text"/>
    <w:basedOn w:val="a"/>
    <w:link w:val="ae"/>
    <w:rsid w:val="00FD263C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e">
    <w:name w:val="Текст выноски Знак"/>
    <w:link w:val="ad"/>
    <w:rsid w:val="00FD263C"/>
    <w:rPr>
      <w:rFonts w:ascii="Tahoma" w:eastAsia="Calibri" w:hAnsi="Tahoma" w:cs="Tahoma"/>
      <w:sz w:val="16"/>
      <w:szCs w:val="16"/>
      <w:lang w:eastAsia="en-US"/>
    </w:rPr>
  </w:style>
  <w:style w:type="character" w:customStyle="1" w:styleId="30">
    <w:name w:val="Заголовок 3 Знак"/>
    <w:link w:val="3"/>
    <w:semiHidden/>
    <w:rsid w:val="00AE7D97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paragraph" w:styleId="af">
    <w:name w:val="Body Text"/>
    <w:basedOn w:val="a"/>
    <w:link w:val="af0"/>
    <w:rsid w:val="00AE7D97"/>
    <w:pPr>
      <w:spacing w:after="120"/>
    </w:pPr>
  </w:style>
  <w:style w:type="character" w:customStyle="1" w:styleId="af0">
    <w:name w:val="Основной текст Знак"/>
    <w:link w:val="af"/>
    <w:rsid w:val="00AE7D97"/>
    <w:rPr>
      <w:rFonts w:ascii="Calibri" w:eastAsia="Calibri" w:hAnsi="Calibri"/>
      <w:sz w:val="22"/>
      <w:szCs w:val="22"/>
      <w:lang w:eastAsia="en-US"/>
    </w:rPr>
  </w:style>
  <w:style w:type="paragraph" w:styleId="af1">
    <w:name w:val="No Spacing"/>
    <w:uiPriority w:val="1"/>
    <w:qFormat/>
    <w:rsid w:val="00AE7D97"/>
    <w:rPr>
      <w:rFonts w:ascii="Calibri" w:eastAsia="Calibri" w:hAnsi="Calibri"/>
      <w:sz w:val="22"/>
      <w:szCs w:val="22"/>
      <w:lang w:eastAsia="en-US"/>
    </w:rPr>
  </w:style>
  <w:style w:type="paragraph" w:styleId="20">
    <w:name w:val="Body Text 2"/>
    <w:basedOn w:val="a"/>
    <w:link w:val="21"/>
    <w:unhideWhenUsed/>
    <w:rsid w:val="00AE7D97"/>
    <w:pPr>
      <w:spacing w:after="120" w:line="48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21">
    <w:name w:val="Основной текст 2 Знак"/>
    <w:link w:val="20"/>
    <w:rsid w:val="00AE7D97"/>
    <w:rPr>
      <w:sz w:val="24"/>
      <w:szCs w:val="24"/>
    </w:rPr>
  </w:style>
  <w:style w:type="paragraph" w:styleId="31">
    <w:name w:val="Body Text Indent 3"/>
    <w:basedOn w:val="a"/>
    <w:link w:val="32"/>
    <w:unhideWhenUsed/>
    <w:rsid w:val="00AE7D97"/>
    <w:pPr>
      <w:spacing w:after="120" w:line="240" w:lineRule="auto"/>
      <w:ind w:left="283"/>
    </w:pPr>
    <w:rPr>
      <w:rFonts w:ascii="EuropeExt08" w:eastAsia="Times New Roman" w:hAnsi="EuropeExt08"/>
      <w:sz w:val="16"/>
      <w:szCs w:val="16"/>
    </w:rPr>
  </w:style>
  <w:style w:type="character" w:customStyle="1" w:styleId="32">
    <w:name w:val="Основной текст с отступом 3 Знак"/>
    <w:link w:val="31"/>
    <w:rsid w:val="00AE7D97"/>
    <w:rPr>
      <w:rFonts w:ascii="EuropeExt08" w:hAnsi="EuropeExt08"/>
      <w:sz w:val="16"/>
      <w:szCs w:val="16"/>
    </w:rPr>
  </w:style>
  <w:style w:type="paragraph" w:styleId="af2">
    <w:name w:val="Plain Text"/>
    <w:basedOn w:val="a"/>
    <w:link w:val="af3"/>
    <w:uiPriority w:val="99"/>
    <w:unhideWhenUsed/>
    <w:rsid w:val="00AE7D97"/>
    <w:pPr>
      <w:tabs>
        <w:tab w:val="left" w:pos="360"/>
      </w:tabs>
      <w:spacing w:after="0" w:line="240" w:lineRule="auto"/>
      <w:ind w:firstLine="900"/>
      <w:jc w:val="both"/>
    </w:pPr>
    <w:rPr>
      <w:rFonts w:ascii="Times New Roman" w:eastAsia="MS Mincho" w:hAnsi="Times New Roman"/>
      <w:spacing w:val="-2"/>
      <w:sz w:val="26"/>
      <w:szCs w:val="20"/>
    </w:rPr>
  </w:style>
  <w:style w:type="character" w:customStyle="1" w:styleId="af3">
    <w:name w:val="Текст Знак"/>
    <w:link w:val="af2"/>
    <w:uiPriority w:val="99"/>
    <w:rsid w:val="00AE7D97"/>
    <w:rPr>
      <w:rFonts w:eastAsia="MS Mincho"/>
      <w:spacing w:val="-2"/>
      <w:sz w:val="26"/>
    </w:rPr>
  </w:style>
  <w:style w:type="paragraph" w:customStyle="1" w:styleId="Default">
    <w:name w:val="Default"/>
    <w:rsid w:val="00AE7D97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Normal1">
    <w:name w:val="Normal1"/>
    <w:rsid w:val="00AE7D97"/>
    <w:pPr>
      <w:ind w:firstLine="720"/>
      <w:jc w:val="both"/>
    </w:pPr>
    <w:rPr>
      <w:sz w:val="28"/>
    </w:rPr>
  </w:style>
  <w:style w:type="paragraph" w:styleId="af4">
    <w:name w:val="Normal (Web)"/>
    <w:basedOn w:val="a"/>
    <w:uiPriority w:val="99"/>
    <w:unhideWhenUsed/>
    <w:rsid w:val="003413D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5">
    <w:name w:val="footnote text"/>
    <w:basedOn w:val="a"/>
    <w:link w:val="af6"/>
    <w:uiPriority w:val="99"/>
    <w:unhideWhenUsed/>
    <w:rsid w:val="003413D1"/>
    <w:pPr>
      <w:spacing w:after="0" w:line="240" w:lineRule="auto"/>
    </w:pPr>
    <w:rPr>
      <w:sz w:val="20"/>
      <w:szCs w:val="20"/>
    </w:rPr>
  </w:style>
  <w:style w:type="character" w:customStyle="1" w:styleId="af6">
    <w:name w:val="Текст сноски Знак"/>
    <w:link w:val="af5"/>
    <w:uiPriority w:val="99"/>
    <w:rsid w:val="003413D1"/>
    <w:rPr>
      <w:rFonts w:ascii="Calibri" w:eastAsia="Calibri" w:hAnsi="Calibri" w:cs="Times New Roman"/>
      <w:lang w:eastAsia="en-US"/>
    </w:rPr>
  </w:style>
  <w:style w:type="character" w:styleId="af7">
    <w:name w:val="footnote reference"/>
    <w:uiPriority w:val="99"/>
    <w:unhideWhenUsed/>
    <w:rsid w:val="003413D1"/>
    <w:rPr>
      <w:vertAlign w:val="superscript"/>
    </w:rPr>
  </w:style>
  <w:style w:type="character" w:styleId="af8">
    <w:name w:val="annotation reference"/>
    <w:rsid w:val="00FC3C89"/>
    <w:rPr>
      <w:sz w:val="16"/>
      <w:szCs w:val="16"/>
    </w:rPr>
  </w:style>
  <w:style w:type="paragraph" w:styleId="af9">
    <w:name w:val="annotation text"/>
    <w:basedOn w:val="a"/>
    <w:link w:val="afa"/>
    <w:rsid w:val="00FC3C89"/>
    <w:rPr>
      <w:sz w:val="20"/>
      <w:szCs w:val="20"/>
    </w:rPr>
  </w:style>
  <w:style w:type="character" w:customStyle="1" w:styleId="afa">
    <w:name w:val="Текст примечания Знак"/>
    <w:link w:val="af9"/>
    <w:rsid w:val="00FC3C89"/>
    <w:rPr>
      <w:rFonts w:ascii="Calibri" w:eastAsia="Calibri" w:hAnsi="Calibri"/>
      <w:lang w:eastAsia="en-US"/>
    </w:rPr>
  </w:style>
  <w:style w:type="paragraph" w:styleId="afb">
    <w:name w:val="annotation subject"/>
    <w:basedOn w:val="af9"/>
    <w:next w:val="af9"/>
    <w:link w:val="afc"/>
    <w:rsid w:val="00FC3C89"/>
    <w:rPr>
      <w:b/>
      <w:bCs/>
    </w:rPr>
  </w:style>
  <w:style w:type="character" w:customStyle="1" w:styleId="afc">
    <w:name w:val="Тема примечания Знак"/>
    <w:link w:val="afb"/>
    <w:rsid w:val="00FC3C89"/>
    <w:rPr>
      <w:rFonts w:ascii="Calibri" w:eastAsia="Calibri" w:hAnsi="Calibri"/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25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74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2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32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876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21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ender@ntsmail.ru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tender@ntsmail.ru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4CD90AB-33BE-4C3D-80AB-2D90D96465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3</Pages>
  <Words>722</Words>
  <Characters>4121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Уважаемая Эльвира Александровна,</vt:lpstr>
    </vt:vector>
  </TitlesOfParts>
  <Company>***</Company>
  <LinksUpToDate>false</LinksUpToDate>
  <CharactersWithSpaces>4834</CharactersWithSpaces>
  <SharedDoc>false</SharedDoc>
  <HLinks>
    <vt:vector size="18" baseType="variant">
      <vt:variant>
        <vt:i4>7733339</vt:i4>
      </vt:variant>
      <vt:variant>
        <vt:i4>6</vt:i4>
      </vt:variant>
      <vt:variant>
        <vt:i4>0</vt:i4>
      </vt:variant>
      <vt:variant>
        <vt:i4>5</vt:i4>
      </vt:variant>
      <vt:variant>
        <vt:lpwstr>mailto:tender@ntsmail.ru</vt:lpwstr>
      </vt:variant>
      <vt:variant>
        <vt:lpwstr/>
      </vt:variant>
      <vt:variant>
        <vt:i4>7733339</vt:i4>
      </vt:variant>
      <vt:variant>
        <vt:i4>3</vt:i4>
      </vt:variant>
      <vt:variant>
        <vt:i4>0</vt:i4>
      </vt:variant>
      <vt:variant>
        <vt:i4>5</vt:i4>
      </vt:variant>
      <vt:variant>
        <vt:lpwstr>mailto:tender@ntsmail.ru</vt:lpwstr>
      </vt:variant>
      <vt:variant>
        <vt:lpwstr/>
      </vt:variant>
      <vt:variant>
        <vt:i4>7733339</vt:i4>
      </vt:variant>
      <vt:variant>
        <vt:i4>0</vt:i4>
      </vt:variant>
      <vt:variant>
        <vt:i4>0</vt:i4>
      </vt:variant>
      <vt:variant>
        <vt:i4>5</vt:i4>
      </vt:variant>
      <vt:variant>
        <vt:lpwstr>mailto:tender@ntsmail.ru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Уважаемая Эльвира Александровна,</dc:title>
  <dc:creator>vit</dc:creator>
  <cp:lastModifiedBy>Бирюкова Марина</cp:lastModifiedBy>
  <cp:revision>41</cp:revision>
  <cp:lastPrinted>2017-08-30T10:37:00Z</cp:lastPrinted>
  <dcterms:created xsi:type="dcterms:W3CDTF">2018-07-02T05:42:00Z</dcterms:created>
  <dcterms:modified xsi:type="dcterms:W3CDTF">2024-02-07T09:15:00Z</dcterms:modified>
</cp:coreProperties>
</file>