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5C35" w14:textId="5DA081BB" w:rsidR="00602922" w:rsidRDefault="00602922" w:rsidP="00602922">
      <w:pPr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 </w:t>
      </w:r>
      <w:r w:rsidR="003776A5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14:paraId="11CC4D7E" w14:textId="77777777" w:rsidR="00A400E3" w:rsidRPr="007429F8" w:rsidRDefault="00A400E3" w:rsidP="00A400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41D989" w14:textId="15DD3BF6" w:rsidR="004610CD" w:rsidRDefault="00A400E3" w:rsidP="00065B4C">
      <w:pPr>
        <w:ind w:left="-709"/>
        <w:jc w:val="center"/>
        <w:rPr>
          <w:b/>
          <w:bCs/>
          <w:sz w:val="32"/>
        </w:rPr>
      </w:pPr>
      <w:r w:rsidRPr="00C94FB8">
        <w:rPr>
          <w:b/>
          <w:bCs/>
          <w:sz w:val="32"/>
        </w:rPr>
        <w:t>Техническое задание</w:t>
      </w:r>
      <w:r w:rsidR="00F95115" w:rsidRPr="00C94FB8">
        <w:rPr>
          <w:b/>
          <w:bCs/>
          <w:sz w:val="32"/>
        </w:rPr>
        <w:t xml:space="preserve"> на </w:t>
      </w:r>
      <w:r w:rsidR="00554D40" w:rsidRPr="00C94FB8">
        <w:rPr>
          <w:b/>
          <w:bCs/>
          <w:sz w:val="32"/>
        </w:rPr>
        <w:t xml:space="preserve">проведение тендера по </w:t>
      </w:r>
      <w:bookmarkStart w:id="1" w:name="_Hlk169525507"/>
      <w:r w:rsidR="005004CF" w:rsidRPr="005004CF">
        <w:rPr>
          <w:b/>
          <w:bCs/>
          <w:sz w:val="32"/>
        </w:rPr>
        <w:t xml:space="preserve">масштабированию и консолидации бюджетного планирования на базе реализованной модели в </w:t>
      </w:r>
      <w:proofErr w:type="spellStart"/>
      <w:r w:rsidR="005004CF" w:rsidRPr="005004CF">
        <w:rPr>
          <w:b/>
          <w:bCs/>
          <w:sz w:val="32"/>
        </w:rPr>
        <w:t>Optimacros</w:t>
      </w:r>
      <w:bookmarkEnd w:id="1"/>
      <w:proofErr w:type="spellEnd"/>
      <w:r w:rsidR="004F1A9F">
        <w:rPr>
          <w:b/>
          <w:bCs/>
          <w:sz w:val="32"/>
        </w:rPr>
        <w:t>.</w:t>
      </w:r>
      <w:r w:rsidR="004610CD">
        <w:rPr>
          <w:b/>
          <w:bCs/>
          <w:sz w:val="32"/>
        </w:rPr>
        <w:t xml:space="preserve"> </w:t>
      </w:r>
    </w:p>
    <w:p w14:paraId="21ED1449" w14:textId="77777777" w:rsidR="00E24502" w:rsidRPr="002F7F99" w:rsidRDefault="00E24502" w:rsidP="0012691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14:paraId="42A28801" w14:textId="5CC7C6AD" w:rsidR="00790438" w:rsidRDefault="00790438" w:rsidP="00101EA0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Предмет тендера</w:t>
      </w:r>
    </w:p>
    <w:p w14:paraId="771DBE93" w14:textId="3E7660EE" w:rsidR="00790438" w:rsidRDefault="007264C4" w:rsidP="00790438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Выполнение работ по </w:t>
      </w:r>
      <w:r w:rsidR="005004CF" w:rsidRPr="005004CF">
        <w:t xml:space="preserve">масштабированию и консолидации бюджетного планирования на базе реализованной модели в </w:t>
      </w:r>
      <w:proofErr w:type="spellStart"/>
      <w:r w:rsidR="005004CF" w:rsidRPr="005004CF">
        <w:t>Optimacros</w:t>
      </w:r>
      <w:proofErr w:type="spellEnd"/>
      <w:r w:rsidR="00790438" w:rsidRPr="00790438">
        <w:t>.</w:t>
      </w:r>
      <w:r w:rsidR="00790438">
        <w:t xml:space="preserve"> </w:t>
      </w:r>
    </w:p>
    <w:p w14:paraId="1A4ED5D7" w14:textId="3BA42BC2" w:rsidR="00661551" w:rsidRDefault="00661551" w:rsidP="00790438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Дата начала выполнения </w:t>
      </w:r>
      <w:r w:rsidR="007264C4">
        <w:t>работ</w:t>
      </w:r>
      <w:r>
        <w:t xml:space="preserve"> – не позднее </w:t>
      </w:r>
      <w:r w:rsidR="005004CF">
        <w:t>15</w:t>
      </w:r>
      <w:r>
        <w:t>.0</w:t>
      </w:r>
      <w:r w:rsidR="00044737">
        <w:t>7</w:t>
      </w:r>
      <w:r>
        <w:t>.202</w:t>
      </w:r>
      <w:r w:rsidR="00093C5E">
        <w:t>3</w:t>
      </w:r>
      <w:r>
        <w:t>г.</w:t>
      </w:r>
    </w:p>
    <w:p w14:paraId="6D08AAEF" w14:textId="2A0AD14D" w:rsidR="00661551" w:rsidRPr="00661551" w:rsidRDefault="00661551" w:rsidP="00B85D9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6" w:hanging="709"/>
        <w:contextualSpacing w:val="0"/>
        <w:rPr>
          <w:b/>
          <w:bCs/>
        </w:rPr>
      </w:pPr>
      <w:r w:rsidRPr="00661551">
        <w:rPr>
          <w:b/>
          <w:bCs/>
        </w:rPr>
        <w:t xml:space="preserve">Перечень услуг </w:t>
      </w:r>
      <w:r>
        <w:rPr>
          <w:b/>
          <w:bCs/>
        </w:rPr>
        <w:t xml:space="preserve">в рамках обследования </w:t>
      </w:r>
      <w:r w:rsidRPr="00661551">
        <w:rPr>
          <w:b/>
          <w:bCs/>
        </w:rPr>
        <w:t>и условия их предоставления</w:t>
      </w:r>
    </w:p>
    <w:p w14:paraId="5F2A61FA" w14:textId="24AE2713" w:rsidR="00661551" w:rsidRDefault="00661551" w:rsidP="00790438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В рамках </w:t>
      </w:r>
      <w:r w:rsidR="00D92253">
        <w:t>выполнения работ по проекту</w:t>
      </w:r>
      <w:r>
        <w:t xml:space="preserve"> ожидаем получить следующие услуги:</w:t>
      </w:r>
    </w:p>
    <w:p w14:paraId="1D65B50F" w14:textId="63289B9C" w:rsidR="00661551" w:rsidRDefault="00B01202" w:rsidP="00661551">
      <w:pPr>
        <w:pStyle w:val="a3"/>
        <w:widowControl w:val="0"/>
        <w:numPr>
          <w:ilvl w:val="2"/>
          <w:numId w:val="31"/>
        </w:numPr>
        <w:tabs>
          <w:tab w:val="left" w:pos="993"/>
        </w:tabs>
        <w:autoSpaceDE w:val="0"/>
        <w:autoSpaceDN w:val="0"/>
        <w:adjustRightInd w:val="0"/>
        <w:ind w:hanging="371"/>
        <w:jc w:val="both"/>
      </w:pPr>
      <w:r>
        <w:t>Масштабирование имеющейся</w:t>
      </w:r>
      <w:r w:rsidR="007264C4">
        <w:t xml:space="preserve"> бизнес-</w:t>
      </w:r>
      <w:r>
        <w:t>модели бюджетного планирования</w:t>
      </w:r>
      <w:r w:rsidR="00661551">
        <w:t>;</w:t>
      </w:r>
    </w:p>
    <w:p w14:paraId="27E6A3E3" w14:textId="28699009" w:rsidR="00B01202" w:rsidRDefault="00B01202" w:rsidP="00661551">
      <w:pPr>
        <w:pStyle w:val="a3"/>
        <w:widowControl w:val="0"/>
        <w:numPr>
          <w:ilvl w:val="2"/>
          <w:numId w:val="31"/>
        </w:numPr>
        <w:tabs>
          <w:tab w:val="left" w:pos="993"/>
        </w:tabs>
        <w:autoSpaceDE w:val="0"/>
        <w:autoSpaceDN w:val="0"/>
        <w:adjustRightInd w:val="0"/>
        <w:ind w:hanging="371"/>
        <w:jc w:val="both"/>
      </w:pPr>
      <w:r>
        <w:t>Создание консолидирующей модели бюджетирования;</w:t>
      </w:r>
    </w:p>
    <w:p w14:paraId="2933C22D" w14:textId="74C76C7A" w:rsidR="00661551" w:rsidRDefault="007264C4" w:rsidP="00661551">
      <w:pPr>
        <w:pStyle w:val="a3"/>
        <w:widowControl w:val="0"/>
        <w:numPr>
          <w:ilvl w:val="2"/>
          <w:numId w:val="31"/>
        </w:numPr>
        <w:tabs>
          <w:tab w:val="left" w:pos="993"/>
        </w:tabs>
        <w:autoSpaceDE w:val="0"/>
        <w:autoSpaceDN w:val="0"/>
        <w:adjustRightInd w:val="0"/>
        <w:ind w:hanging="371"/>
        <w:jc w:val="both"/>
      </w:pPr>
      <w:r>
        <w:t xml:space="preserve">Настройка и </w:t>
      </w:r>
      <w:r w:rsidR="00B01202">
        <w:t>корректировка</w:t>
      </w:r>
      <w:r>
        <w:t xml:space="preserve"> информационной системы на базе </w:t>
      </w:r>
      <w:proofErr w:type="spellStart"/>
      <w:r w:rsidR="00093C5E">
        <w:rPr>
          <w:lang w:val="en-US"/>
        </w:rPr>
        <w:t>Optimacros</w:t>
      </w:r>
      <w:proofErr w:type="spellEnd"/>
      <w:r>
        <w:t>;</w:t>
      </w:r>
    </w:p>
    <w:p w14:paraId="1FAA43D3" w14:textId="0EA12F28" w:rsidR="007264C4" w:rsidRDefault="007264C4" w:rsidP="00E13FFF">
      <w:pPr>
        <w:pStyle w:val="a3"/>
        <w:widowControl w:val="0"/>
        <w:numPr>
          <w:ilvl w:val="2"/>
          <w:numId w:val="31"/>
        </w:numPr>
        <w:tabs>
          <w:tab w:val="left" w:pos="993"/>
        </w:tabs>
        <w:autoSpaceDE w:val="0"/>
        <w:autoSpaceDN w:val="0"/>
        <w:adjustRightInd w:val="0"/>
        <w:ind w:hanging="371"/>
        <w:jc w:val="both"/>
      </w:pPr>
      <w:r>
        <w:t>Подготовка пользовательских инструкций и инструкции администратора;</w:t>
      </w:r>
    </w:p>
    <w:p w14:paraId="198626F2" w14:textId="236C37BE" w:rsidR="007264C4" w:rsidRDefault="007264C4" w:rsidP="00E13FFF">
      <w:pPr>
        <w:pStyle w:val="a3"/>
        <w:widowControl w:val="0"/>
        <w:numPr>
          <w:ilvl w:val="2"/>
          <w:numId w:val="31"/>
        </w:numPr>
        <w:tabs>
          <w:tab w:val="left" w:pos="993"/>
        </w:tabs>
        <w:autoSpaceDE w:val="0"/>
        <w:autoSpaceDN w:val="0"/>
        <w:adjustRightInd w:val="0"/>
        <w:ind w:hanging="371"/>
        <w:jc w:val="both"/>
      </w:pPr>
      <w:r>
        <w:t xml:space="preserve">Проведение опытно-промышленной эксплуатации </w:t>
      </w:r>
      <w:r w:rsidR="00071747">
        <w:t>(ОПЭ)</w:t>
      </w:r>
      <w:r w:rsidR="00093C5E">
        <w:t xml:space="preserve"> </w:t>
      </w:r>
      <w:r>
        <w:t xml:space="preserve">с присутствием </w:t>
      </w:r>
      <w:r w:rsidR="00071747">
        <w:t>сотрудников Исполнителя (</w:t>
      </w:r>
      <w:r>
        <w:t>консультант</w:t>
      </w:r>
      <w:r w:rsidR="00071747">
        <w:t>ов</w:t>
      </w:r>
      <w:r>
        <w:t xml:space="preserve"> и </w:t>
      </w:r>
      <w:r w:rsidR="00833215">
        <w:t>программистов) на</w:t>
      </w:r>
      <w:r>
        <w:t xml:space="preserve"> территории Заказчика.</w:t>
      </w:r>
    </w:p>
    <w:p w14:paraId="74455FA8" w14:textId="46907735" w:rsidR="003E1D7F" w:rsidRDefault="00930D67" w:rsidP="00661551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В рамках проекта силами Исполнителя выполняются этапы:</w:t>
      </w:r>
    </w:p>
    <w:p w14:paraId="2DD55610" w14:textId="6454669C" w:rsidR="00930D67" w:rsidRDefault="00930D67" w:rsidP="00930D67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 w:rsidRPr="00930D67">
        <w:t xml:space="preserve">Этап 1. </w:t>
      </w:r>
      <w:r w:rsidR="000D2E44">
        <w:t>Проектирование м</w:t>
      </w:r>
      <w:r w:rsidR="00B01202">
        <w:t>асштабир</w:t>
      </w:r>
      <w:r w:rsidR="000D2E44">
        <w:t>уемой</w:t>
      </w:r>
      <w:r w:rsidR="008E69A5">
        <w:t xml:space="preserve"> </w:t>
      </w:r>
      <w:r w:rsidR="00B01202">
        <w:t xml:space="preserve">бюджетной </w:t>
      </w:r>
      <w:r w:rsidR="008E69A5">
        <w:t>модели</w:t>
      </w:r>
      <w:r w:rsidRPr="00930D67">
        <w:t>.</w:t>
      </w:r>
    </w:p>
    <w:p w14:paraId="4B1C4B37" w14:textId="6033B673" w:rsidR="00930D67" w:rsidRDefault="00930D67" w:rsidP="00930D67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Этап 2. </w:t>
      </w:r>
      <w:r w:rsidR="008E69A5">
        <w:t>Интеграция со смежными модулями.</w:t>
      </w:r>
      <w:r w:rsidR="008E69A5" w:rsidDel="008E69A5">
        <w:t xml:space="preserve"> </w:t>
      </w:r>
    </w:p>
    <w:p w14:paraId="0951F9DF" w14:textId="1E7858CC" w:rsidR="00930D67" w:rsidRDefault="00930D67" w:rsidP="00930D67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Этап </w:t>
      </w:r>
      <w:r w:rsidR="000A611B">
        <w:t>3</w:t>
      </w:r>
      <w:r>
        <w:t xml:space="preserve">. </w:t>
      </w:r>
      <w:r w:rsidR="008E69A5">
        <w:t>Тестирование на бюджет</w:t>
      </w:r>
      <w:r w:rsidR="00B01202">
        <w:t>е</w:t>
      </w:r>
      <w:r w:rsidR="008E69A5">
        <w:t xml:space="preserve"> </w:t>
      </w:r>
      <w:r w:rsidR="00167DA2">
        <w:t>202</w:t>
      </w:r>
      <w:r w:rsidR="00B01202">
        <w:t>4</w:t>
      </w:r>
      <w:r w:rsidR="00167DA2">
        <w:t xml:space="preserve"> года</w:t>
      </w:r>
      <w:r w:rsidR="008E69A5">
        <w:t>.</w:t>
      </w:r>
      <w:r w:rsidR="008E69A5" w:rsidDel="008E69A5">
        <w:t xml:space="preserve"> </w:t>
      </w:r>
    </w:p>
    <w:p w14:paraId="6A8AAF44" w14:textId="618E2E40" w:rsidR="00930D67" w:rsidRDefault="00930D67" w:rsidP="00930D67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Этап </w:t>
      </w:r>
      <w:r w:rsidR="000A611B">
        <w:t>4</w:t>
      </w:r>
      <w:r>
        <w:t xml:space="preserve">. </w:t>
      </w:r>
      <w:r w:rsidR="008E69A5">
        <w:t xml:space="preserve">Настройка </w:t>
      </w:r>
      <w:r w:rsidR="00B01202">
        <w:t xml:space="preserve">консолидационной модели и </w:t>
      </w:r>
      <w:r w:rsidR="008E69A5">
        <w:t>отчетных форм.</w:t>
      </w:r>
    </w:p>
    <w:p w14:paraId="59F0DC64" w14:textId="00AA5897" w:rsidR="00F32102" w:rsidRDefault="008E69A5" w:rsidP="00930D67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Этап </w:t>
      </w:r>
      <w:r w:rsidR="000A611B">
        <w:t>5</w:t>
      </w:r>
      <w:r>
        <w:t>. Обучение пользователей.</w:t>
      </w:r>
    </w:p>
    <w:p w14:paraId="7D271F54" w14:textId="255D9338" w:rsidR="00823B32" w:rsidRDefault="00F32102" w:rsidP="002B6604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Этап </w:t>
      </w:r>
      <w:r w:rsidR="000A611B">
        <w:t>6</w:t>
      </w:r>
      <w:r>
        <w:t>. Переход в промышленную эксплуатацию.</w:t>
      </w:r>
    </w:p>
    <w:p w14:paraId="41F2AD6C" w14:textId="3E265D34" w:rsidR="00661551" w:rsidRDefault="00661551" w:rsidP="00661551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Для оказания услуг специалистам </w:t>
      </w:r>
      <w:r w:rsidR="00B85D91">
        <w:t>Исполнителя</w:t>
      </w:r>
      <w:r>
        <w:t xml:space="preserve"> предоставляется </w:t>
      </w:r>
      <w:r w:rsidR="00B85D91">
        <w:t>удаленный доступ к необходимым для исполнения договора ресурсам Заказчика. Оказание услуг осуществляется в информационном пространстве Заказчика.</w:t>
      </w:r>
      <w:r w:rsidR="00C86EC5">
        <w:t xml:space="preserve"> </w:t>
      </w:r>
      <w:r w:rsidR="009B7472">
        <w:t>Доступ предоставляется только в среду разработки и тестирования. Доступ в продуктивную среду возможен только на этапе ОПЭ и только у сотрудников Исполнителя, находящихся в офисе Заказчика.</w:t>
      </w:r>
    </w:p>
    <w:p w14:paraId="5154B002" w14:textId="08EE46D2" w:rsidR="00AA7F68" w:rsidRDefault="00AA7F68" w:rsidP="00661551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В рамках</w:t>
      </w:r>
      <w:r w:rsidR="00DC3BD9">
        <w:t xml:space="preserve"> </w:t>
      </w:r>
      <w:r w:rsidR="00AA1261">
        <w:t xml:space="preserve">работ по моделированию </w:t>
      </w:r>
      <w:r>
        <w:t>бизнес</w:t>
      </w:r>
      <w:r w:rsidR="006C7CE9">
        <w:t>-</w:t>
      </w:r>
      <w:r>
        <w:t>процессов должны быть разработаны:</w:t>
      </w:r>
    </w:p>
    <w:p w14:paraId="585B781D" w14:textId="25EF776A" w:rsidR="009472EF" w:rsidRDefault="009472EF" w:rsidP="00AA7F68">
      <w:pPr>
        <w:pStyle w:val="a3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необходимые процессно-организационные изменения</w:t>
      </w:r>
    </w:p>
    <w:p w14:paraId="798DAE26" w14:textId="38F7F231" w:rsidR="00DE13F1" w:rsidRDefault="009472EF" w:rsidP="00DE13F1">
      <w:pPr>
        <w:pStyle w:val="a3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нефункциональные требования (</w:t>
      </w:r>
      <w:r w:rsidR="00DE13F1">
        <w:t>т</w:t>
      </w:r>
      <w:r>
        <w:t>ребования по производительности, безопасности, эргономике)</w:t>
      </w:r>
    </w:p>
    <w:p w14:paraId="3B4501E8" w14:textId="4DA3020D" w:rsidR="00AA7F68" w:rsidRDefault="00AA7F68" w:rsidP="00AA7F68">
      <w:pPr>
        <w:pStyle w:val="a3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>требования к интеграции</w:t>
      </w:r>
    </w:p>
    <w:p w14:paraId="0192855E" w14:textId="17A26F12" w:rsidR="00DE13F1" w:rsidRDefault="00DE13F1" w:rsidP="00AA7F68">
      <w:pPr>
        <w:pStyle w:val="a3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>требования к загрузке начальных данных</w:t>
      </w:r>
    </w:p>
    <w:p w14:paraId="78B723DE" w14:textId="716EBD84" w:rsidR="009472EF" w:rsidRDefault="009472EF" w:rsidP="00AA7F68">
      <w:pPr>
        <w:pStyle w:val="a3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открытые вопросы</w:t>
      </w:r>
    </w:p>
    <w:p w14:paraId="26DE5119" w14:textId="6C967D2B" w:rsidR="003F362F" w:rsidRDefault="003F362F" w:rsidP="00D84890">
      <w:pPr>
        <w:widowControl w:val="0"/>
        <w:tabs>
          <w:tab w:val="left" w:pos="709"/>
        </w:tabs>
        <w:autoSpaceDE w:val="0"/>
        <w:autoSpaceDN w:val="0"/>
        <w:adjustRightInd w:val="0"/>
        <w:ind w:left="709" w:hanging="142"/>
        <w:jc w:val="both"/>
      </w:pPr>
      <w:r>
        <w:tab/>
        <w:t>Формат документов должен быть предварительно согласован Исполнителем и Заказчиком.</w:t>
      </w:r>
    </w:p>
    <w:p w14:paraId="7D9CF1E7" w14:textId="688B24AA" w:rsidR="000A491C" w:rsidRDefault="000A491C" w:rsidP="00DC3BD9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Отчетные документы по остальным этапам готовятся </w:t>
      </w:r>
      <w:r w:rsidR="009E0243">
        <w:t>в</w:t>
      </w:r>
      <w:r>
        <w:t xml:space="preserve"> </w:t>
      </w:r>
      <w:r w:rsidR="009E0243">
        <w:t xml:space="preserve">предложенном Исполнителем и </w:t>
      </w:r>
      <w:r>
        <w:t>согласованном Заказчиком</w:t>
      </w:r>
      <w:r w:rsidR="009E0243">
        <w:t xml:space="preserve"> формате</w:t>
      </w:r>
      <w:r>
        <w:t>.</w:t>
      </w:r>
      <w:r w:rsidR="004D6D52">
        <w:t xml:space="preserve">  </w:t>
      </w:r>
    </w:p>
    <w:p w14:paraId="0451593C" w14:textId="2C0A2C00" w:rsidR="00717C45" w:rsidRDefault="00717C45" w:rsidP="00DC3BD9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Вся проектная документация и ее согласование должны вестись в информационном пространстве Заказчика в </w:t>
      </w:r>
      <w:r>
        <w:rPr>
          <w:lang w:val="en-US"/>
        </w:rPr>
        <w:t>Confluence</w:t>
      </w:r>
      <w:r w:rsidR="00B243A1">
        <w:t>, трекинг задач по проекту – в системе</w:t>
      </w:r>
      <w:r>
        <w:t xml:space="preserve"> </w:t>
      </w:r>
      <w:r>
        <w:rPr>
          <w:lang w:val="en-US"/>
        </w:rPr>
        <w:t>Jira</w:t>
      </w:r>
      <w:r w:rsidR="00B243A1">
        <w:t xml:space="preserve"> Заказчика</w:t>
      </w:r>
      <w:r w:rsidR="004D6D52">
        <w:t xml:space="preserve">, официальные коммуникации – посредством переписки на бумажных носителях, электронной почты, коммуникатора </w:t>
      </w:r>
      <w:r w:rsidR="004D6D52">
        <w:rPr>
          <w:lang w:val="en-US"/>
        </w:rPr>
        <w:t>MS</w:t>
      </w:r>
      <w:r w:rsidR="004D6D52" w:rsidRPr="00D84890">
        <w:t xml:space="preserve"> </w:t>
      </w:r>
      <w:r w:rsidR="004D6D52">
        <w:rPr>
          <w:lang w:val="en-US"/>
        </w:rPr>
        <w:t>Teams</w:t>
      </w:r>
      <w:r w:rsidR="004D6D52" w:rsidRPr="00D84890">
        <w:t>.</w:t>
      </w:r>
    </w:p>
    <w:p w14:paraId="70E7BA38" w14:textId="0DC2E697" w:rsidR="00831271" w:rsidRDefault="00831271" w:rsidP="00766132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Исполнитель в рамках проекта должен участвовать в отчетных мероприятиях по проекту</w:t>
      </w:r>
      <w:r w:rsidR="00331E57">
        <w:t>, готовить соответствующие материалы, и, при необходимости, лидировать указанные мероприятия</w:t>
      </w:r>
      <w:r>
        <w:t>:</w:t>
      </w:r>
    </w:p>
    <w:p w14:paraId="46E2BD18" w14:textId="77777777" w:rsidR="00831271" w:rsidRPr="00831271" w:rsidRDefault="00831271" w:rsidP="00831271">
      <w:pPr>
        <w:pStyle w:val="a3"/>
        <w:widowControl w:val="0"/>
        <w:numPr>
          <w:ilvl w:val="3"/>
          <w:numId w:val="31"/>
        </w:numPr>
        <w:tabs>
          <w:tab w:val="left" w:pos="993"/>
        </w:tabs>
        <w:autoSpaceDE w:val="0"/>
        <w:autoSpaceDN w:val="0"/>
        <w:adjustRightInd w:val="0"/>
        <w:ind w:left="1418"/>
        <w:jc w:val="both"/>
      </w:pPr>
      <w:r>
        <w:rPr>
          <w:szCs w:val="28"/>
        </w:rPr>
        <w:t>Еженедельный статус по проекту</w:t>
      </w:r>
    </w:p>
    <w:p w14:paraId="3CF3DE93" w14:textId="6D7A3A34" w:rsidR="00831271" w:rsidRPr="00E110FA" w:rsidRDefault="00831271" w:rsidP="00831271">
      <w:pPr>
        <w:pStyle w:val="a3"/>
        <w:widowControl w:val="0"/>
        <w:numPr>
          <w:ilvl w:val="3"/>
          <w:numId w:val="31"/>
        </w:numPr>
        <w:tabs>
          <w:tab w:val="left" w:pos="993"/>
        </w:tabs>
        <w:autoSpaceDE w:val="0"/>
        <w:autoSpaceDN w:val="0"/>
        <w:adjustRightInd w:val="0"/>
        <w:ind w:left="1418"/>
        <w:jc w:val="both"/>
      </w:pPr>
      <w:r>
        <w:rPr>
          <w:szCs w:val="28"/>
        </w:rPr>
        <w:t>Оперативные собрания</w:t>
      </w:r>
    </w:p>
    <w:p w14:paraId="18CD18F9" w14:textId="16E389E0" w:rsidR="00C94FB8" w:rsidRPr="00101EA0" w:rsidRDefault="00766132" w:rsidP="00B85D9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6" w:hanging="709"/>
        <w:contextualSpacing w:val="0"/>
        <w:rPr>
          <w:b/>
          <w:bCs/>
        </w:rPr>
      </w:pPr>
      <w:r>
        <w:rPr>
          <w:b/>
          <w:bCs/>
        </w:rPr>
        <w:t>Требования к предоставляемой оценке</w:t>
      </w:r>
    </w:p>
    <w:p w14:paraId="7AE04750" w14:textId="2E318944" w:rsidR="00C94FB8" w:rsidRPr="00766132" w:rsidRDefault="00766132" w:rsidP="00790438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t>Оценка проекта должна содержать:</w:t>
      </w:r>
    </w:p>
    <w:p w14:paraId="3D6BB5B1" w14:textId="58AC3EC5" w:rsidR="00766132" w:rsidRDefault="00766132" w:rsidP="00766132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>Сроки и стоимость по каждому этапу работ в разбивке по шагам:</w:t>
      </w:r>
    </w:p>
    <w:p w14:paraId="2F726F34" w14:textId="458EEF72" w:rsidR="001910B1" w:rsidRPr="005C3F28" w:rsidRDefault="001910B1" w:rsidP="00766132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План-график проекта в </w:t>
      </w:r>
      <w:r>
        <w:rPr>
          <w:lang w:val="en-US"/>
        </w:rPr>
        <w:t>MS</w:t>
      </w:r>
      <w:r w:rsidRPr="001910B1">
        <w:t xml:space="preserve"> </w:t>
      </w:r>
      <w:r w:rsidR="00833215">
        <w:rPr>
          <w:lang w:val="en-US"/>
        </w:rPr>
        <w:t>Project</w:t>
      </w:r>
      <w:r w:rsidR="00833215" w:rsidRPr="001910B1">
        <w:t xml:space="preserve"> </w:t>
      </w:r>
      <w:r w:rsidR="00833215">
        <w:t>с</w:t>
      </w:r>
      <w:r>
        <w:t xml:space="preserve"> указанием </w:t>
      </w:r>
      <w:r w:rsidR="00892A33">
        <w:t xml:space="preserve">пакетов работ, длительности, трудоемкости, </w:t>
      </w:r>
      <w:r>
        <w:t>ресурсов по каждой задаче</w:t>
      </w:r>
      <w:r w:rsidR="00E82B4E">
        <w:t>, в том числе ресурсов Заказчика.</w:t>
      </w:r>
    </w:p>
    <w:p w14:paraId="37556809" w14:textId="328774C5" w:rsidR="005C3F28" w:rsidRPr="000411F2" w:rsidRDefault="005C3F28" w:rsidP="00766132">
      <w:pPr>
        <w:pStyle w:val="a3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t>Предложения по штрафным санкциям за срыв сроков проекта</w:t>
      </w:r>
      <w:r w:rsidR="00892A33">
        <w:t xml:space="preserve"> и увеличение трудозатрат Заказчика по вине Исполнителя</w:t>
      </w:r>
      <w:r w:rsidR="00CC68CD">
        <w:t xml:space="preserve"> (</w:t>
      </w:r>
      <w:r w:rsidR="00CF2B97">
        <w:t>н</w:t>
      </w:r>
      <w:r w:rsidR="00CC68CD">
        <w:t>апример, в случае увеличения числа итераций приемо-сдаточных испытаний по вине Исполнителя)</w:t>
      </w:r>
      <w:r>
        <w:t>.</w:t>
      </w:r>
    </w:p>
    <w:p w14:paraId="53E2DD21" w14:textId="621A337C" w:rsidR="0017535B" w:rsidRDefault="0017535B" w:rsidP="000411F2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Срок завершения работ по этап</w:t>
      </w:r>
      <w:r w:rsidR="00272497">
        <w:rPr>
          <w:szCs w:val="28"/>
        </w:rPr>
        <w:t>ам</w:t>
      </w:r>
      <w:r>
        <w:rPr>
          <w:szCs w:val="28"/>
        </w:rPr>
        <w:t xml:space="preserve"> </w:t>
      </w:r>
      <w:r w:rsidR="00272497">
        <w:rPr>
          <w:szCs w:val="28"/>
        </w:rPr>
        <w:t>1</w:t>
      </w:r>
      <w:r w:rsidR="000D2E44">
        <w:rPr>
          <w:szCs w:val="28"/>
        </w:rPr>
        <w:t>, 2</w:t>
      </w:r>
      <w:r w:rsidR="000A611B">
        <w:rPr>
          <w:szCs w:val="28"/>
        </w:rPr>
        <w:t xml:space="preserve"> и</w:t>
      </w:r>
      <w:r w:rsidR="00F32102">
        <w:rPr>
          <w:szCs w:val="28"/>
        </w:rPr>
        <w:t xml:space="preserve"> </w:t>
      </w:r>
      <w:r w:rsidR="000D2E44">
        <w:rPr>
          <w:szCs w:val="28"/>
        </w:rPr>
        <w:t>3</w:t>
      </w:r>
      <w:r w:rsidR="00272497">
        <w:rPr>
          <w:szCs w:val="28"/>
        </w:rPr>
        <w:t xml:space="preserve"> не должен быть позднее 31.0</w:t>
      </w:r>
      <w:r w:rsidR="000D2E44">
        <w:rPr>
          <w:szCs w:val="28"/>
        </w:rPr>
        <w:t>8</w:t>
      </w:r>
      <w:r w:rsidR="00272497">
        <w:rPr>
          <w:szCs w:val="28"/>
        </w:rPr>
        <w:t>.202</w:t>
      </w:r>
      <w:r w:rsidR="000D2E44">
        <w:rPr>
          <w:szCs w:val="28"/>
        </w:rPr>
        <w:t>4</w:t>
      </w:r>
      <w:r>
        <w:rPr>
          <w:szCs w:val="28"/>
        </w:rPr>
        <w:t>.</w:t>
      </w:r>
    </w:p>
    <w:p w14:paraId="059FB19D" w14:textId="0BD06F83" w:rsidR="00390D07" w:rsidRDefault="00390D07" w:rsidP="000411F2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Срок завершения работ по этапам </w:t>
      </w:r>
      <w:r w:rsidR="000A611B">
        <w:rPr>
          <w:szCs w:val="28"/>
        </w:rPr>
        <w:t>4</w:t>
      </w:r>
      <w:r w:rsidR="000D2E44">
        <w:rPr>
          <w:szCs w:val="28"/>
        </w:rPr>
        <w:t>, 5</w:t>
      </w:r>
      <w:r>
        <w:rPr>
          <w:szCs w:val="28"/>
        </w:rPr>
        <w:t xml:space="preserve"> </w:t>
      </w:r>
      <w:r w:rsidR="00F32102">
        <w:rPr>
          <w:szCs w:val="28"/>
        </w:rPr>
        <w:t xml:space="preserve">и </w:t>
      </w:r>
      <w:r w:rsidR="000D2E44">
        <w:rPr>
          <w:szCs w:val="28"/>
        </w:rPr>
        <w:t>6</w:t>
      </w:r>
      <w:r w:rsidR="00F32102">
        <w:rPr>
          <w:szCs w:val="28"/>
        </w:rPr>
        <w:t xml:space="preserve"> </w:t>
      </w:r>
      <w:r>
        <w:rPr>
          <w:szCs w:val="28"/>
        </w:rPr>
        <w:t>не должен быть позднее 3</w:t>
      </w:r>
      <w:r w:rsidR="00F32102">
        <w:rPr>
          <w:szCs w:val="28"/>
        </w:rPr>
        <w:t>0</w:t>
      </w:r>
      <w:r>
        <w:rPr>
          <w:szCs w:val="28"/>
        </w:rPr>
        <w:t>.0</w:t>
      </w:r>
      <w:r w:rsidR="00F32102">
        <w:rPr>
          <w:szCs w:val="28"/>
        </w:rPr>
        <w:t>9</w:t>
      </w:r>
      <w:r>
        <w:rPr>
          <w:szCs w:val="28"/>
        </w:rPr>
        <w:t>.202</w:t>
      </w:r>
      <w:r w:rsidR="000D2E44">
        <w:rPr>
          <w:szCs w:val="28"/>
        </w:rPr>
        <w:t>4</w:t>
      </w:r>
      <w:r>
        <w:rPr>
          <w:szCs w:val="28"/>
        </w:rPr>
        <w:t>.</w:t>
      </w:r>
    </w:p>
    <w:p w14:paraId="1E2E19D5" w14:textId="424862ED" w:rsidR="000411F2" w:rsidRPr="00F32102" w:rsidRDefault="000411F2" w:rsidP="00F32102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F32102">
        <w:rPr>
          <w:szCs w:val="28"/>
        </w:rPr>
        <w:t xml:space="preserve">Командировочные расходы </w:t>
      </w:r>
      <w:r w:rsidR="00331E57" w:rsidRPr="00F32102">
        <w:rPr>
          <w:szCs w:val="28"/>
        </w:rPr>
        <w:t xml:space="preserve">Исполнителя </w:t>
      </w:r>
      <w:r w:rsidRPr="00F32102">
        <w:rPr>
          <w:szCs w:val="28"/>
        </w:rPr>
        <w:t>должны быть включены в стоимость работ</w:t>
      </w:r>
      <w:r w:rsidR="00892A33" w:rsidRPr="00F32102">
        <w:rPr>
          <w:szCs w:val="28"/>
        </w:rPr>
        <w:t xml:space="preserve"> на этапе ОПЭ</w:t>
      </w:r>
      <w:r w:rsidRPr="00F32102">
        <w:rPr>
          <w:szCs w:val="28"/>
        </w:rPr>
        <w:t>.</w:t>
      </w:r>
    </w:p>
    <w:p w14:paraId="0DD8AABA" w14:textId="70B0C9BD" w:rsidR="00ED551A" w:rsidRDefault="00766132" w:rsidP="000D2E44">
      <w:pPr>
        <w:pStyle w:val="a3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 w:rsidRPr="00766132">
        <w:t>В подтверждение соответствия квалификационным требованиям Заказчика Участник должен представить резюме специалистов по формату участника с обязательным указанием завершенных проектов, описанием функций в проекте и проектной роли.</w:t>
      </w:r>
      <w:r w:rsidR="000933C5">
        <w:t xml:space="preserve"> </w:t>
      </w:r>
      <w:r w:rsidR="00445C30">
        <w:t>Ключевые участники проекта со стороны Исполнителя: Руководитель</w:t>
      </w:r>
      <w:r w:rsidR="000933C5">
        <w:t xml:space="preserve"> проектов,</w:t>
      </w:r>
      <w:r w:rsidR="00445C30">
        <w:t xml:space="preserve"> функциональный и технический архитекторы и ведущие консультанты –</w:t>
      </w:r>
      <w:r w:rsidR="000933C5">
        <w:t xml:space="preserve"> </w:t>
      </w:r>
      <w:r w:rsidR="00445C30">
        <w:t>не должны меняться в ходе выполнения проекта</w:t>
      </w:r>
      <w:r w:rsidR="000933C5">
        <w:t>.</w:t>
      </w:r>
    </w:p>
    <w:p w14:paraId="69A48CD3" w14:textId="77777777" w:rsidR="007E4D3C" w:rsidRDefault="007E4D3C" w:rsidP="007E4D3C">
      <w:pPr>
        <w:jc w:val="right"/>
      </w:pPr>
    </w:p>
    <w:p w14:paraId="4F7AC890" w14:textId="4F564404" w:rsidR="00B34C59" w:rsidRDefault="006156FA" w:rsidP="006156FA">
      <w:pPr>
        <w:pStyle w:val="a3"/>
        <w:numPr>
          <w:ilvl w:val="0"/>
          <w:numId w:val="31"/>
        </w:numPr>
        <w:rPr>
          <w:b/>
          <w:bCs/>
          <w:szCs w:val="28"/>
        </w:rPr>
      </w:pPr>
      <w:r>
        <w:rPr>
          <w:b/>
          <w:bCs/>
          <w:szCs w:val="28"/>
        </w:rPr>
        <w:t>Описание процессов и автоматизируемых функций.</w:t>
      </w:r>
    </w:p>
    <w:p w14:paraId="01C403AC" w14:textId="0DAB4897" w:rsidR="006156FA" w:rsidRPr="00075644" w:rsidRDefault="006156FA" w:rsidP="002B6604">
      <w:pPr>
        <w:tabs>
          <w:tab w:val="left" w:pos="851"/>
        </w:tabs>
        <w:ind w:left="709" w:hanging="349"/>
        <w:jc w:val="both"/>
      </w:pPr>
      <w:r>
        <w:t xml:space="preserve">4.1. </w:t>
      </w:r>
      <w:r w:rsidRPr="00075644">
        <w:t xml:space="preserve">Цель – </w:t>
      </w:r>
      <w:r w:rsidR="00EE079D">
        <w:t>масштабирование</w:t>
      </w:r>
      <w:r w:rsidRPr="00075644">
        <w:t xml:space="preserve"> </w:t>
      </w:r>
      <w:r w:rsidR="00EE079D">
        <w:t xml:space="preserve">реализованной </w:t>
      </w:r>
      <w:r w:rsidRPr="00075644">
        <w:t xml:space="preserve">бюджетной модели </w:t>
      </w:r>
      <w:r w:rsidR="00EE079D">
        <w:t xml:space="preserve">на другие предприятия </w:t>
      </w:r>
      <w:r w:rsidRPr="00075644">
        <w:t>с возможностями:</w:t>
      </w:r>
    </w:p>
    <w:p w14:paraId="57CD838C" w14:textId="77777777" w:rsidR="006156FA" w:rsidRPr="00AE7EF3" w:rsidRDefault="006156FA" w:rsidP="002B6604">
      <w:pPr>
        <w:tabs>
          <w:tab w:val="left" w:pos="851"/>
        </w:tabs>
        <w:ind w:left="709" w:hanging="349"/>
        <w:jc w:val="both"/>
      </w:pPr>
      <w:r w:rsidRPr="00AE7EF3">
        <w:t>- создани</w:t>
      </w:r>
      <w:r>
        <w:t>е</w:t>
      </w:r>
      <w:r w:rsidRPr="00AE7EF3">
        <w:t xml:space="preserve"> и сравнени</w:t>
      </w:r>
      <w:r>
        <w:t>е</w:t>
      </w:r>
      <w:r w:rsidRPr="00AE7EF3">
        <w:t xml:space="preserve"> нескольких версий планового бюджета;</w:t>
      </w:r>
    </w:p>
    <w:p w14:paraId="023C7632" w14:textId="77777777" w:rsidR="006156FA" w:rsidRPr="00AE7EF3" w:rsidRDefault="006156FA" w:rsidP="002B6604">
      <w:pPr>
        <w:tabs>
          <w:tab w:val="left" w:pos="851"/>
        </w:tabs>
        <w:ind w:left="709" w:hanging="349"/>
        <w:jc w:val="both"/>
      </w:pPr>
      <w:r w:rsidRPr="00AE7EF3">
        <w:t>- автоматизация загрузки фактических данных из подсистем 1С;</w:t>
      </w:r>
    </w:p>
    <w:p w14:paraId="648F0898" w14:textId="77777777" w:rsidR="006156FA" w:rsidRPr="00AE7EF3" w:rsidRDefault="006156FA" w:rsidP="002B6604">
      <w:pPr>
        <w:tabs>
          <w:tab w:val="left" w:pos="851"/>
        </w:tabs>
        <w:ind w:left="709" w:hanging="349"/>
        <w:jc w:val="both"/>
      </w:pPr>
      <w:r w:rsidRPr="00AE7EF3">
        <w:t xml:space="preserve">- интеграция с </w:t>
      </w:r>
      <w:r>
        <w:t xml:space="preserve">имеющимися </w:t>
      </w:r>
      <w:r w:rsidRPr="00AE7EF3">
        <w:t xml:space="preserve">отчетными формами </w:t>
      </w:r>
      <w:proofErr w:type="spellStart"/>
      <w:r>
        <w:t>Cognos</w:t>
      </w:r>
      <w:proofErr w:type="spellEnd"/>
      <w:r w:rsidRPr="00AE7EF3">
        <w:t>;</w:t>
      </w:r>
    </w:p>
    <w:p w14:paraId="5E49A468" w14:textId="77777777" w:rsidR="006156FA" w:rsidRPr="00AE7EF3" w:rsidRDefault="006156FA" w:rsidP="002B6604">
      <w:pPr>
        <w:tabs>
          <w:tab w:val="left" w:pos="851"/>
        </w:tabs>
        <w:ind w:left="709" w:hanging="349"/>
        <w:jc w:val="both"/>
      </w:pPr>
      <w:r w:rsidRPr="00AE7EF3">
        <w:t>- корректировка бюджета в реальном времени для целей текущего планирования;</w:t>
      </w:r>
    </w:p>
    <w:p w14:paraId="4A351DEB" w14:textId="79A64083" w:rsidR="006156FA" w:rsidRDefault="006156FA" w:rsidP="002B6604">
      <w:pPr>
        <w:tabs>
          <w:tab w:val="left" w:pos="851"/>
        </w:tabs>
        <w:ind w:left="709" w:hanging="349"/>
        <w:jc w:val="both"/>
      </w:pPr>
      <w:r w:rsidRPr="00AE7EF3">
        <w:t xml:space="preserve">- формирование платформы </w:t>
      </w:r>
      <w:r>
        <w:t>BI</w:t>
      </w:r>
      <w:r w:rsidRPr="00AE7EF3">
        <w:t>-отчетов</w:t>
      </w:r>
      <w:r w:rsidR="00EE079D">
        <w:t>;</w:t>
      </w:r>
    </w:p>
    <w:p w14:paraId="7A05E7B5" w14:textId="4A8F5DCF" w:rsidR="00EE079D" w:rsidRDefault="00EE079D" w:rsidP="002B6604">
      <w:pPr>
        <w:tabs>
          <w:tab w:val="left" w:pos="851"/>
        </w:tabs>
        <w:ind w:left="709" w:hanging="349"/>
        <w:jc w:val="both"/>
      </w:pPr>
      <w:r>
        <w:t>- создание консолидированной модели отчетов.</w:t>
      </w:r>
    </w:p>
    <w:p w14:paraId="04C05BD6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 xml:space="preserve">4.2. Формирование планового бюджета производится на производственных площадках на основании их прогноза доходов и затрат. В процессе планирования система должна давать возможность моделировать и сравнивать несколько вариантов бюджета. После защиты бюджета данные передаются для формирования консолидированного бюджета в </w:t>
      </w:r>
      <w:proofErr w:type="spellStart"/>
      <w:r>
        <w:t>Cognos</w:t>
      </w:r>
      <w:proofErr w:type="spellEnd"/>
      <w:r>
        <w:t>.</w:t>
      </w:r>
    </w:p>
    <w:p w14:paraId="628FD5A4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Ежемесячно производится уточнение планов с формированием текущего бюджета. Необходимость вариативности и сравнения сохраняется.</w:t>
      </w:r>
    </w:p>
    <w:p w14:paraId="4303D78F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Отчетное сравнение всегда производится с первоначальным бюджетом.</w:t>
      </w:r>
    </w:p>
    <w:p w14:paraId="3910BFFE" w14:textId="01C4AAE3" w:rsidR="006156FA" w:rsidRDefault="006156FA" w:rsidP="002B6604">
      <w:pPr>
        <w:tabs>
          <w:tab w:val="left" w:pos="851"/>
        </w:tabs>
        <w:ind w:left="709" w:hanging="349"/>
        <w:jc w:val="both"/>
      </w:pPr>
      <w:r>
        <w:t xml:space="preserve">Фактические данные поступают в систему по запросу из смежных подсистем. Итоговые данные передаются для формирования консолидированного бюджета в </w:t>
      </w:r>
      <w:proofErr w:type="spellStart"/>
      <w:r>
        <w:t>Cognos</w:t>
      </w:r>
      <w:proofErr w:type="spellEnd"/>
      <w:r>
        <w:t>.</w:t>
      </w:r>
    </w:p>
    <w:p w14:paraId="66CABF18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4.3. Входные данные системы:</w:t>
      </w:r>
    </w:p>
    <w:p w14:paraId="0B11F568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- ручной ввод: трудоемкость, плановые объемы реализации (производства) услуг по видам и контрагентам, плановые производственные и управленческие расходы;</w:t>
      </w:r>
    </w:p>
    <w:p w14:paraId="4B0049A8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- импортируемые: фактические цены и объемы реализации услуг по контрагентам, все фактические расходы.</w:t>
      </w:r>
    </w:p>
    <w:p w14:paraId="651698AE" w14:textId="7D79A832" w:rsidR="006156FA" w:rsidRDefault="006156FA" w:rsidP="002B6604">
      <w:pPr>
        <w:tabs>
          <w:tab w:val="left" w:pos="851"/>
        </w:tabs>
        <w:ind w:left="709" w:hanging="349"/>
        <w:jc w:val="both"/>
      </w:pPr>
      <w:r>
        <w:t>4.4. Выходные данные:</w:t>
      </w:r>
    </w:p>
    <w:p w14:paraId="2EEC4592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- свод ДБР и калькуляция по каждому виду услуг;</w:t>
      </w:r>
    </w:p>
    <w:p w14:paraId="3935BD45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 xml:space="preserve">- основные экономические показатели для ежемесячной презентации в </w:t>
      </w:r>
      <w:proofErr w:type="spellStart"/>
      <w:r>
        <w:t>Cognos</w:t>
      </w:r>
      <w:proofErr w:type="spellEnd"/>
      <w:r>
        <w:t>: выручка, объемы, переменные и постоянные расходы, маржа, чистая прибыль;</w:t>
      </w:r>
    </w:p>
    <w:p w14:paraId="5DAAC1A1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- факторный анализ доходов по видам услуг: цена, количество, себестоимость;</w:t>
      </w:r>
    </w:p>
    <w:p w14:paraId="7AD314DA" w14:textId="77777777" w:rsidR="006156FA" w:rsidRDefault="006156FA" w:rsidP="002B6604">
      <w:pPr>
        <w:tabs>
          <w:tab w:val="left" w:pos="851"/>
        </w:tabs>
        <w:ind w:left="709" w:hanging="349"/>
        <w:jc w:val="both"/>
      </w:pPr>
      <w:r>
        <w:t>- анализ прямых материальных затрат в укрупненном виде.</w:t>
      </w:r>
    </w:p>
    <w:p w14:paraId="0ED3E775" w14:textId="0913B54E" w:rsidR="006156FA" w:rsidRDefault="006156FA" w:rsidP="002B6604">
      <w:pPr>
        <w:tabs>
          <w:tab w:val="left" w:pos="851"/>
        </w:tabs>
        <w:ind w:left="709" w:hanging="349"/>
        <w:jc w:val="both"/>
        <w:rPr>
          <w:rStyle w:val="ui-provider"/>
        </w:rPr>
      </w:pPr>
      <w:r>
        <w:rPr>
          <w:rStyle w:val="ui-provider"/>
        </w:rPr>
        <w:t>О</w:t>
      </w:r>
      <w:r w:rsidRPr="000546FB">
        <w:rPr>
          <w:rStyle w:val="ui-provider"/>
        </w:rPr>
        <w:t xml:space="preserve">тчетные формы </w:t>
      </w:r>
      <w:r>
        <w:rPr>
          <w:rStyle w:val="ui-provider"/>
        </w:rPr>
        <w:t>в процессе</w:t>
      </w:r>
      <w:r w:rsidRPr="000546FB">
        <w:rPr>
          <w:rStyle w:val="ui-provider"/>
        </w:rPr>
        <w:t xml:space="preserve"> внедрени</w:t>
      </w:r>
      <w:r>
        <w:rPr>
          <w:rStyle w:val="ui-provider"/>
        </w:rPr>
        <w:t xml:space="preserve">я после совместного обсуждения можно </w:t>
      </w:r>
      <w:r w:rsidRPr="000546FB">
        <w:rPr>
          <w:rStyle w:val="ui-provider"/>
        </w:rPr>
        <w:t>объединить, упростить</w:t>
      </w:r>
      <w:r>
        <w:rPr>
          <w:rStyle w:val="ui-provider"/>
        </w:rPr>
        <w:t xml:space="preserve"> или</w:t>
      </w:r>
      <w:r w:rsidRPr="000546FB">
        <w:rPr>
          <w:rStyle w:val="ui-provider"/>
        </w:rPr>
        <w:t xml:space="preserve"> оптимизировать; при необходимости доработать отчеты с факт</w:t>
      </w:r>
      <w:r>
        <w:rPr>
          <w:rStyle w:val="ui-provider"/>
        </w:rPr>
        <w:t>ом выгрузки из смежных подсистем</w:t>
      </w:r>
      <w:r w:rsidRPr="000546FB">
        <w:rPr>
          <w:rStyle w:val="ui-provider"/>
        </w:rPr>
        <w:t>, добавить разрез, атрибут и т.п.</w:t>
      </w:r>
    </w:p>
    <w:p w14:paraId="71675A1E" w14:textId="5FD94B58" w:rsidR="006156FA" w:rsidRDefault="006156FA" w:rsidP="00EE079D">
      <w:pPr>
        <w:tabs>
          <w:tab w:val="left" w:pos="851"/>
        </w:tabs>
        <w:ind w:left="709" w:hanging="349"/>
        <w:jc w:val="both"/>
      </w:pPr>
      <w:r>
        <w:rPr>
          <w:rStyle w:val="ui-provider"/>
        </w:rPr>
        <w:t xml:space="preserve">4.5. </w:t>
      </w:r>
      <w:r>
        <w:t>Первичные, справочные и фактические данные подсистема получает:</w:t>
      </w:r>
    </w:p>
    <w:p w14:paraId="24F9251D" w14:textId="6006755D" w:rsidR="006156FA" w:rsidRDefault="006156FA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 xml:space="preserve">А) 1С Бухучет. Справочники по статьям затрат, ЦФО, материалам, оборудованию, тарифам на энергоносители, контрагентам. Первичные фактические данные из </w:t>
      </w:r>
      <w:proofErr w:type="spellStart"/>
      <w:r>
        <w:t>оборотно</w:t>
      </w:r>
      <w:proofErr w:type="spellEnd"/>
      <w:r>
        <w:t>-сальдовых ведомостей, требований-накладных на списание материалов в производство, суммы общепроизводственных и административных расходов.</w:t>
      </w:r>
    </w:p>
    <w:p w14:paraId="051198E3" w14:textId="369AF3CF" w:rsidR="006156FA" w:rsidRPr="005D36B0" w:rsidRDefault="006156FA" w:rsidP="002B6604">
      <w:pPr>
        <w:tabs>
          <w:tab w:val="left" w:pos="851"/>
        </w:tabs>
        <w:spacing w:line="259" w:lineRule="auto"/>
        <w:ind w:left="709" w:hanging="349"/>
      </w:pPr>
      <w:r>
        <w:t>Б) 1С ЗУП. Штатное расписание по профессиям, численность, фактические затраты ФОТ, начисления.</w:t>
      </w:r>
    </w:p>
    <w:p w14:paraId="570AAADA" w14:textId="7DCA2B99" w:rsidR="006156FA" w:rsidRDefault="006156FA" w:rsidP="002B6604">
      <w:pPr>
        <w:tabs>
          <w:tab w:val="left" w:pos="851"/>
        </w:tabs>
        <w:ind w:left="709" w:hanging="349"/>
        <w:jc w:val="both"/>
      </w:pPr>
      <w:r>
        <w:lastRenderedPageBreak/>
        <w:t xml:space="preserve">Отчетные данные поступают на консолидацию бюджета компании в подсистему </w:t>
      </w:r>
      <w:proofErr w:type="spellStart"/>
      <w:r>
        <w:t>Cognos</w:t>
      </w:r>
      <w:proofErr w:type="spellEnd"/>
      <w:r>
        <w:t xml:space="preserve"> после формирования специальных форм выгрузки.</w:t>
      </w:r>
    </w:p>
    <w:p w14:paraId="4FF7758E" w14:textId="743F9B60" w:rsidR="00A63CED" w:rsidRDefault="00A63CED" w:rsidP="002B6604">
      <w:pPr>
        <w:tabs>
          <w:tab w:val="left" w:pos="851"/>
        </w:tabs>
        <w:ind w:left="709" w:hanging="349"/>
        <w:jc w:val="both"/>
      </w:pPr>
      <w:r>
        <w:t>4.</w:t>
      </w:r>
      <w:r w:rsidR="00EE079D">
        <w:t>6</w:t>
      </w:r>
      <w:r>
        <w:t>. Исходные данные:</w:t>
      </w:r>
    </w:p>
    <w:p w14:paraId="11774EEE" w14:textId="486D9A73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виды услуг;</w:t>
      </w:r>
    </w:p>
    <w:p w14:paraId="291BC2ED" w14:textId="50510E4B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трудоемкость по видам услуг в разрезе профессий;</w:t>
      </w:r>
    </w:p>
    <w:p w14:paraId="2911B5FF" w14:textId="749C474D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нормы расхода материалов по видам услуг;</w:t>
      </w:r>
    </w:p>
    <w:p w14:paraId="277FBE72" w14:textId="7FF8F849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нормы списания энергоносителей по видам услуг и оборудования;</w:t>
      </w:r>
    </w:p>
    <w:p w14:paraId="6AB9E7D7" w14:textId="254FDDF9" w:rsidR="00A63CED" w:rsidRPr="00A716B3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статьи затрат;</w:t>
      </w:r>
    </w:p>
    <w:p w14:paraId="7900076E" w14:textId="51F5E1F1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- нормы по видам лома металлов.</w:t>
      </w:r>
    </w:p>
    <w:p w14:paraId="60E9C21A" w14:textId="6595D51E" w:rsidR="00A63CED" w:rsidRDefault="00A63CED" w:rsidP="002B6604">
      <w:pPr>
        <w:tabs>
          <w:tab w:val="left" w:pos="851"/>
        </w:tabs>
        <w:spacing w:line="259" w:lineRule="auto"/>
        <w:ind w:left="709" w:hanging="349"/>
      </w:pPr>
      <w:r>
        <w:t>4.</w:t>
      </w:r>
      <w:r w:rsidR="00EE079D">
        <w:t>7</w:t>
      </w:r>
      <w:r>
        <w:t>. Автоматизируемые функции:</w:t>
      </w:r>
    </w:p>
    <w:p w14:paraId="3D7F2998" w14:textId="746D2BFC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расчет БДР помесячно в разрезе видов услуг и контрагентов;</w:t>
      </w:r>
    </w:p>
    <w:p w14:paraId="526B8635" w14:textId="2A920DAE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расчет калькуляций помесячно в разрезе видов услуг;</w:t>
      </w:r>
    </w:p>
    <w:p w14:paraId="02087EDE" w14:textId="04BB6707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сравнение вариантов расчетов.</w:t>
      </w:r>
    </w:p>
    <w:p w14:paraId="1AF7B56F" w14:textId="02B9C8AB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факторный анализ себестоимости помесячно в разрезе видов услуг.</w:t>
      </w:r>
    </w:p>
    <w:p w14:paraId="2BF8324D" w14:textId="3634E678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возможность оперативной смены заложенных алгоритмов распределения накладных расходов с пересчетом плановых и фактических результатов.</w:t>
      </w:r>
    </w:p>
    <w:p w14:paraId="6BAE8FAF" w14:textId="0DAF67AD" w:rsidR="00A63CED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>- загрузка данных из смежных подсистем: 1С Бухучет, 1С ЗУП, 1С ERP – группировка по видам услуг, статьям затрат, ЦФО, контрагентам. Автоматическое обновление справочников: цена, тарифы, контрагенты, материалы. Загрузка данных из систем 1С выполняется путем выгрузки в Excel отчетов из 1С и последующей загрузки Excel-файлов;</w:t>
      </w:r>
    </w:p>
    <w:p w14:paraId="22CB1301" w14:textId="7C209180" w:rsidR="00A63CED" w:rsidRPr="00D659E6" w:rsidRDefault="00A63CED" w:rsidP="002B6604">
      <w:pPr>
        <w:tabs>
          <w:tab w:val="left" w:pos="851"/>
        </w:tabs>
        <w:spacing w:line="259" w:lineRule="auto"/>
        <w:ind w:left="709" w:hanging="349"/>
        <w:jc w:val="both"/>
      </w:pPr>
      <w:r>
        <w:t xml:space="preserve">- выгрузка данных в подсистему </w:t>
      </w:r>
      <w:proofErr w:type="spellStart"/>
      <w:r>
        <w:t>Cognos</w:t>
      </w:r>
      <w:proofErr w:type="spellEnd"/>
      <w:r>
        <w:t xml:space="preserve">, формы для загрузки в модели бюджета присутствуют, передача данных в </w:t>
      </w:r>
      <w:proofErr w:type="spellStart"/>
      <w:r>
        <w:t>Cognos</w:t>
      </w:r>
      <w:proofErr w:type="spellEnd"/>
      <w:r>
        <w:t xml:space="preserve"> осуществляется путем выгрузки Excel-форм заданного вида.</w:t>
      </w:r>
    </w:p>
    <w:p w14:paraId="5EC69669" w14:textId="77777777" w:rsidR="006156FA" w:rsidRPr="002B6604" w:rsidRDefault="006156FA" w:rsidP="002B6604">
      <w:pPr>
        <w:spacing w:after="160" w:line="259" w:lineRule="auto"/>
        <w:ind w:left="426"/>
        <w:rPr>
          <w:b/>
          <w:bCs/>
          <w:szCs w:val="28"/>
        </w:rPr>
      </w:pPr>
    </w:p>
    <w:sectPr w:rsidR="006156FA" w:rsidRPr="002B6604" w:rsidSect="00B33F9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B3A8F" w14:textId="77777777" w:rsidR="00197D68" w:rsidRDefault="00197D68" w:rsidP="00420E5B">
      <w:r>
        <w:separator/>
      </w:r>
    </w:p>
  </w:endnote>
  <w:endnote w:type="continuationSeparator" w:id="0">
    <w:p w14:paraId="4A092DEC" w14:textId="77777777" w:rsidR="00197D68" w:rsidRDefault="00197D68" w:rsidP="0042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5582" w14:textId="77777777" w:rsidR="00197D68" w:rsidRDefault="00197D68" w:rsidP="00420E5B">
      <w:r>
        <w:separator/>
      </w:r>
    </w:p>
  </w:footnote>
  <w:footnote w:type="continuationSeparator" w:id="0">
    <w:p w14:paraId="6C13E1FB" w14:textId="77777777" w:rsidR="00197D68" w:rsidRDefault="00197D68" w:rsidP="0042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92A"/>
    <w:multiLevelType w:val="multilevel"/>
    <w:tmpl w:val="C2780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3011A"/>
    <w:multiLevelType w:val="hybridMultilevel"/>
    <w:tmpl w:val="88CC6236"/>
    <w:lvl w:ilvl="0" w:tplc="49301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689"/>
    <w:multiLevelType w:val="hybridMultilevel"/>
    <w:tmpl w:val="7DA21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3200"/>
    <w:multiLevelType w:val="multilevel"/>
    <w:tmpl w:val="7E028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A311A1E"/>
    <w:multiLevelType w:val="hybridMultilevel"/>
    <w:tmpl w:val="99B8B92C"/>
    <w:lvl w:ilvl="0" w:tplc="583ED8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B00"/>
    <w:multiLevelType w:val="hybridMultilevel"/>
    <w:tmpl w:val="95C669A8"/>
    <w:lvl w:ilvl="0" w:tplc="04190005">
      <w:start w:val="1"/>
      <w:numFmt w:val="bullet"/>
      <w:lvlText w:val=""/>
      <w:lvlJc w:val="left"/>
      <w:pPr>
        <w:ind w:left="690" w:hanging="69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7">
      <w:start w:val="1"/>
      <w:numFmt w:val="lowerLetter"/>
      <w:lvlText w:val="%5)"/>
      <w:lvlJc w:val="left"/>
      <w:pPr>
        <w:ind w:left="1080" w:hanging="360"/>
      </w:pPr>
    </w:lvl>
    <w:lvl w:ilvl="5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6" w15:restartNumberingAfterBreak="0">
    <w:nsid w:val="1CFE7E0B"/>
    <w:multiLevelType w:val="hybridMultilevel"/>
    <w:tmpl w:val="1EAE5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B0E3C"/>
    <w:multiLevelType w:val="multilevel"/>
    <w:tmpl w:val="9072D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EBD61B4"/>
    <w:multiLevelType w:val="hybridMultilevel"/>
    <w:tmpl w:val="05BE899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560D3"/>
    <w:multiLevelType w:val="hybridMultilevel"/>
    <w:tmpl w:val="A102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F576D"/>
    <w:multiLevelType w:val="hybridMultilevel"/>
    <w:tmpl w:val="7E6A1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545D45"/>
    <w:multiLevelType w:val="hybridMultilevel"/>
    <w:tmpl w:val="B5806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0B426E"/>
    <w:multiLevelType w:val="hybridMultilevel"/>
    <w:tmpl w:val="A1F4BEF4"/>
    <w:lvl w:ilvl="0" w:tplc="EECE0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780150"/>
    <w:multiLevelType w:val="hybridMultilevel"/>
    <w:tmpl w:val="372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84C50"/>
    <w:multiLevelType w:val="hybridMultilevel"/>
    <w:tmpl w:val="CF78D50A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E1059DB"/>
    <w:multiLevelType w:val="hybridMultilevel"/>
    <w:tmpl w:val="D17C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D3291"/>
    <w:multiLevelType w:val="hybridMultilevel"/>
    <w:tmpl w:val="6302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8552A"/>
    <w:multiLevelType w:val="hybridMultilevel"/>
    <w:tmpl w:val="4C48B714"/>
    <w:lvl w:ilvl="0" w:tplc="312A8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216AA2"/>
    <w:multiLevelType w:val="hybridMultilevel"/>
    <w:tmpl w:val="657E14D8"/>
    <w:lvl w:ilvl="0" w:tplc="EC9CC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6E16B1"/>
    <w:multiLevelType w:val="hybridMultilevel"/>
    <w:tmpl w:val="96AC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757CA"/>
    <w:multiLevelType w:val="hybridMultilevel"/>
    <w:tmpl w:val="36C2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E498C"/>
    <w:multiLevelType w:val="hybridMultilevel"/>
    <w:tmpl w:val="97A2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F24C7"/>
    <w:multiLevelType w:val="hybridMultilevel"/>
    <w:tmpl w:val="864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B7316"/>
    <w:multiLevelType w:val="hybridMultilevel"/>
    <w:tmpl w:val="F440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A6FAD"/>
    <w:multiLevelType w:val="hybridMultilevel"/>
    <w:tmpl w:val="2626C73C"/>
    <w:lvl w:ilvl="0" w:tplc="4296F002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305C9"/>
    <w:multiLevelType w:val="hybridMultilevel"/>
    <w:tmpl w:val="626EB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19C3"/>
    <w:multiLevelType w:val="multilevel"/>
    <w:tmpl w:val="91B09E2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0547DC"/>
    <w:multiLevelType w:val="hybridMultilevel"/>
    <w:tmpl w:val="1A30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00A35"/>
    <w:multiLevelType w:val="multilevel"/>
    <w:tmpl w:val="2CDC6E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66534DE"/>
    <w:multiLevelType w:val="multilevel"/>
    <w:tmpl w:val="05BAFB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586C5EB3"/>
    <w:multiLevelType w:val="multilevel"/>
    <w:tmpl w:val="A8DEC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E163F85"/>
    <w:multiLevelType w:val="hybridMultilevel"/>
    <w:tmpl w:val="EB942FB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01B3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4776628"/>
    <w:multiLevelType w:val="hybridMultilevel"/>
    <w:tmpl w:val="03F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F6B12"/>
    <w:multiLevelType w:val="hybridMultilevel"/>
    <w:tmpl w:val="CBB0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A4860"/>
    <w:multiLevelType w:val="hybridMultilevel"/>
    <w:tmpl w:val="84E6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E58BF"/>
    <w:multiLevelType w:val="hybridMultilevel"/>
    <w:tmpl w:val="B2E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E0607"/>
    <w:multiLevelType w:val="hybridMultilevel"/>
    <w:tmpl w:val="BF584E6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4296F00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A321A42"/>
    <w:multiLevelType w:val="hybridMultilevel"/>
    <w:tmpl w:val="068EF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AEC0BD2"/>
    <w:multiLevelType w:val="multilevel"/>
    <w:tmpl w:val="0B4EEF2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0" w15:restartNumberingAfterBreak="0">
    <w:nsid w:val="7FDD15A4"/>
    <w:multiLevelType w:val="hybridMultilevel"/>
    <w:tmpl w:val="E5D81F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20"/>
  </w:num>
  <w:num w:numId="4">
    <w:abstractNumId w:val="33"/>
  </w:num>
  <w:num w:numId="5">
    <w:abstractNumId w:val="15"/>
  </w:num>
  <w:num w:numId="6">
    <w:abstractNumId w:val="13"/>
  </w:num>
  <w:num w:numId="7">
    <w:abstractNumId w:val="21"/>
  </w:num>
  <w:num w:numId="8">
    <w:abstractNumId w:val="3"/>
  </w:num>
  <w:num w:numId="9">
    <w:abstractNumId w:val="10"/>
  </w:num>
  <w:num w:numId="10">
    <w:abstractNumId w:val="23"/>
  </w:num>
  <w:num w:numId="11">
    <w:abstractNumId w:val="36"/>
  </w:num>
  <w:num w:numId="12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8"/>
  </w:num>
  <w:num w:numId="16">
    <w:abstractNumId w:val="8"/>
  </w:num>
  <w:num w:numId="17">
    <w:abstractNumId w:val="29"/>
  </w:num>
  <w:num w:numId="18">
    <w:abstractNumId w:val="2"/>
  </w:num>
  <w:num w:numId="19">
    <w:abstractNumId w:val="19"/>
  </w:num>
  <w:num w:numId="20">
    <w:abstractNumId w:val="16"/>
  </w:num>
  <w:num w:numId="21">
    <w:abstractNumId w:val="34"/>
  </w:num>
  <w:num w:numId="22">
    <w:abstractNumId w:val="40"/>
  </w:num>
  <w:num w:numId="23">
    <w:abstractNumId w:val="31"/>
  </w:num>
  <w:num w:numId="24">
    <w:abstractNumId w:val="39"/>
  </w:num>
  <w:num w:numId="25">
    <w:abstractNumId w:val="22"/>
  </w:num>
  <w:num w:numId="26">
    <w:abstractNumId w:val="28"/>
  </w:num>
  <w:num w:numId="27">
    <w:abstractNumId w:val="7"/>
  </w:num>
  <w:num w:numId="28">
    <w:abstractNumId w:val="37"/>
  </w:num>
  <w:num w:numId="29">
    <w:abstractNumId w:val="24"/>
  </w:num>
  <w:num w:numId="30">
    <w:abstractNumId w:val="6"/>
  </w:num>
  <w:num w:numId="31">
    <w:abstractNumId w:val="26"/>
  </w:num>
  <w:num w:numId="32">
    <w:abstractNumId w:val="1"/>
  </w:num>
  <w:num w:numId="33">
    <w:abstractNumId w:val="1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0"/>
  </w:num>
  <w:num w:numId="39">
    <w:abstractNumId w:val="0"/>
  </w:num>
  <w:num w:numId="40">
    <w:abstractNumId w:val="18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B0"/>
    <w:rsid w:val="0000773D"/>
    <w:rsid w:val="00014ADA"/>
    <w:rsid w:val="000331B5"/>
    <w:rsid w:val="000348C7"/>
    <w:rsid w:val="000411F2"/>
    <w:rsid w:val="000436F0"/>
    <w:rsid w:val="00044737"/>
    <w:rsid w:val="00047A00"/>
    <w:rsid w:val="00065B4C"/>
    <w:rsid w:val="00071747"/>
    <w:rsid w:val="00075783"/>
    <w:rsid w:val="000827AE"/>
    <w:rsid w:val="00087F93"/>
    <w:rsid w:val="000933C5"/>
    <w:rsid w:val="00093C5E"/>
    <w:rsid w:val="000A491C"/>
    <w:rsid w:val="000A611B"/>
    <w:rsid w:val="000B35C9"/>
    <w:rsid w:val="000C613A"/>
    <w:rsid w:val="000C759D"/>
    <w:rsid w:val="000D241A"/>
    <w:rsid w:val="000D2E44"/>
    <w:rsid w:val="000E154A"/>
    <w:rsid w:val="000E45B4"/>
    <w:rsid w:val="000F1DEA"/>
    <w:rsid w:val="00101EA0"/>
    <w:rsid w:val="00103BBF"/>
    <w:rsid w:val="00123A2A"/>
    <w:rsid w:val="00126915"/>
    <w:rsid w:val="001601A1"/>
    <w:rsid w:val="00167DA2"/>
    <w:rsid w:val="0017535B"/>
    <w:rsid w:val="0018415A"/>
    <w:rsid w:val="001910B1"/>
    <w:rsid w:val="00195DC9"/>
    <w:rsid w:val="00197D68"/>
    <w:rsid w:val="001B6205"/>
    <w:rsid w:val="001B62C9"/>
    <w:rsid w:val="001D52A8"/>
    <w:rsid w:val="001F5737"/>
    <w:rsid w:val="00211836"/>
    <w:rsid w:val="00212275"/>
    <w:rsid w:val="00217089"/>
    <w:rsid w:val="0023433C"/>
    <w:rsid w:val="00240197"/>
    <w:rsid w:val="0024262F"/>
    <w:rsid w:val="00247273"/>
    <w:rsid w:val="00254F9E"/>
    <w:rsid w:val="00272497"/>
    <w:rsid w:val="00282A1B"/>
    <w:rsid w:val="002B6604"/>
    <w:rsid w:val="002E29E6"/>
    <w:rsid w:val="002F3D24"/>
    <w:rsid w:val="00302903"/>
    <w:rsid w:val="00305882"/>
    <w:rsid w:val="00305FB8"/>
    <w:rsid w:val="00314254"/>
    <w:rsid w:val="00331E57"/>
    <w:rsid w:val="003379C7"/>
    <w:rsid w:val="00364FDD"/>
    <w:rsid w:val="0037307F"/>
    <w:rsid w:val="003776A5"/>
    <w:rsid w:val="00381940"/>
    <w:rsid w:val="00390D07"/>
    <w:rsid w:val="003B1081"/>
    <w:rsid w:val="003B2F8D"/>
    <w:rsid w:val="003C1CFB"/>
    <w:rsid w:val="003C6327"/>
    <w:rsid w:val="003D2F88"/>
    <w:rsid w:val="003E1D7F"/>
    <w:rsid w:val="003E7C95"/>
    <w:rsid w:val="003F35DF"/>
    <w:rsid w:val="003F362F"/>
    <w:rsid w:val="003F7E6C"/>
    <w:rsid w:val="004068FD"/>
    <w:rsid w:val="004075BA"/>
    <w:rsid w:val="00420E5B"/>
    <w:rsid w:val="00445C30"/>
    <w:rsid w:val="004610CD"/>
    <w:rsid w:val="00472AB9"/>
    <w:rsid w:val="00491CD6"/>
    <w:rsid w:val="004C0D2E"/>
    <w:rsid w:val="004C1D89"/>
    <w:rsid w:val="004D6D52"/>
    <w:rsid w:val="004D726F"/>
    <w:rsid w:val="004F1A9F"/>
    <w:rsid w:val="005004CF"/>
    <w:rsid w:val="0050464D"/>
    <w:rsid w:val="00506147"/>
    <w:rsid w:val="00535327"/>
    <w:rsid w:val="0054443E"/>
    <w:rsid w:val="00546F7D"/>
    <w:rsid w:val="0055178C"/>
    <w:rsid w:val="00554D40"/>
    <w:rsid w:val="00567E64"/>
    <w:rsid w:val="005807D8"/>
    <w:rsid w:val="005862B2"/>
    <w:rsid w:val="0059678F"/>
    <w:rsid w:val="0059731F"/>
    <w:rsid w:val="005A1B2F"/>
    <w:rsid w:val="005B1805"/>
    <w:rsid w:val="005B6E19"/>
    <w:rsid w:val="005C3834"/>
    <w:rsid w:val="005C3F28"/>
    <w:rsid w:val="005D5C30"/>
    <w:rsid w:val="005D5FD8"/>
    <w:rsid w:val="005E2A19"/>
    <w:rsid w:val="005F20F8"/>
    <w:rsid w:val="005F6492"/>
    <w:rsid w:val="00602922"/>
    <w:rsid w:val="006156FA"/>
    <w:rsid w:val="00636999"/>
    <w:rsid w:val="00661551"/>
    <w:rsid w:val="00663BF1"/>
    <w:rsid w:val="00674308"/>
    <w:rsid w:val="00675D5C"/>
    <w:rsid w:val="0068116A"/>
    <w:rsid w:val="00690E50"/>
    <w:rsid w:val="00693838"/>
    <w:rsid w:val="006A5092"/>
    <w:rsid w:val="006C5DC0"/>
    <w:rsid w:val="006C7CE9"/>
    <w:rsid w:val="006D43F8"/>
    <w:rsid w:val="006D4E80"/>
    <w:rsid w:val="006F2B71"/>
    <w:rsid w:val="006F7DEF"/>
    <w:rsid w:val="00713F6F"/>
    <w:rsid w:val="007169B0"/>
    <w:rsid w:val="00717C45"/>
    <w:rsid w:val="007264C4"/>
    <w:rsid w:val="007429F8"/>
    <w:rsid w:val="00744921"/>
    <w:rsid w:val="00766132"/>
    <w:rsid w:val="00790438"/>
    <w:rsid w:val="007965B6"/>
    <w:rsid w:val="007B7E2F"/>
    <w:rsid w:val="007E0FC0"/>
    <w:rsid w:val="007E383C"/>
    <w:rsid w:val="007E3C11"/>
    <w:rsid w:val="007E4D3C"/>
    <w:rsid w:val="007E5D64"/>
    <w:rsid w:val="007F7D22"/>
    <w:rsid w:val="00806D44"/>
    <w:rsid w:val="00823B32"/>
    <w:rsid w:val="00831271"/>
    <w:rsid w:val="008321D8"/>
    <w:rsid w:val="00833215"/>
    <w:rsid w:val="00854609"/>
    <w:rsid w:val="00860757"/>
    <w:rsid w:val="00864B50"/>
    <w:rsid w:val="008854AD"/>
    <w:rsid w:val="00892A33"/>
    <w:rsid w:val="008A5222"/>
    <w:rsid w:val="008B43FC"/>
    <w:rsid w:val="008E1E69"/>
    <w:rsid w:val="008E69A5"/>
    <w:rsid w:val="008E7239"/>
    <w:rsid w:val="008F0B03"/>
    <w:rsid w:val="00905FC7"/>
    <w:rsid w:val="00930D67"/>
    <w:rsid w:val="009400F0"/>
    <w:rsid w:val="00942FB6"/>
    <w:rsid w:val="00943F9F"/>
    <w:rsid w:val="009472EF"/>
    <w:rsid w:val="00956048"/>
    <w:rsid w:val="0096125B"/>
    <w:rsid w:val="00963A83"/>
    <w:rsid w:val="00994445"/>
    <w:rsid w:val="009A48B9"/>
    <w:rsid w:val="009B7472"/>
    <w:rsid w:val="009B764E"/>
    <w:rsid w:val="009C06BF"/>
    <w:rsid w:val="009D4EC7"/>
    <w:rsid w:val="009D7CDB"/>
    <w:rsid w:val="009E0243"/>
    <w:rsid w:val="00A010AC"/>
    <w:rsid w:val="00A01EEB"/>
    <w:rsid w:val="00A028C3"/>
    <w:rsid w:val="00A22F95"/>
    <w:rsid w:val="00A400E3"/>
    <w:rsid w:val="00A63CED"/>
    <w:rsid w:val="00A735D6"/>
    <w:rsid w:val="00A77B24"/>
    <w:rsid w:val="00AA1261"/>
    <w:rsid w:val="00AA1A43"/>
    <w:rsid w:val="00AA1DAE"/>
    <w:rsid w:val="00AA7F68"/>
    <w:rsid w:val="00AB038A"/>
    <w:rsid w:val="00AF35FB"/>
    <w:rsid w:val="00B01202"/>
    <w:rsid w:val="00B243A1"/>
    <w:rsid w:val="00B318EF"/>
    <w:rsid w:val="00B33F99"/>
    <w:rsid w:val="00B34C59"/>
    <w:rsid w:val="00B413CF"/>
    <w:rsid w:val="00B43581"/>
    <w:rsid w:val="00B52E44"/>
    <w:rsid w:val="00B64FAA"/>
    <w:rsid w:val="00B83925"/>
    <w:rsid w:val="00B85D91"/>
    <w:rsid w:val="00BA2E4D"/>
    <w:rsid w:val="00BC79BA"/>
    <w:rsid w:val="00BD707F"/>
    <w:rsid w:val="00BF51D9"/>
    <w:rsid w:val="00BF7CDD"/>
    <w:rsid w:val="00C033F8"/>
    <w:rsid w:val="00C067A5"/>
    <w:rsid w:val="00C20AFD"/>
    <w:rsid w:val="00C26244"/>
    <w:rsid w:val="00C53A9A"/>
    <w:rsid w:val="00C55736"/>
    <w:rsid w:val="00C649EB"/>
    <w:rsid w:val="00C7668C"/>
    <w:rsid w:val="00C86EC5"/>
    <w:rsid w:val="00C94FB8"/>
    <w:rsid w:val="00CA0B45"/>
    <w:rsid w:val="00CB4421"/>
    <w:rsid w:val="00CC68CD"/>
    <w:rsid w:val="00CE2263"/>
    <w:rsid w:val="00CE7919"/>
    <w:rsid w:val="00CF01B0"/>
    <w:rsid w:val="00CF2B97"/>
    <w:rsid w:val="00D021EB"/>
    <w:rsid w:val="00D20DCC"/>
    <w:rsid w:val="00D24F4F"/>
    <w:rsid w:val="00D25875"/>
    <w:rsid w:val="00D268D5"/>
    <w:rsid w:val="00D55192"/>
    <w:rsid w:val="00D65FFC"/>
    <w:rsid w:val="00D8029F"/>
    <w:rsid w:val="00D84890"/>
    <w:rsid w:val="00D86379"/>
    <w:rsid w:val="00D92253"/>
    <w:rsid w:val="00D94F2A"/>
    <w:rsid w:val="00DA1085"/>
    <w:rsid w:val="00DA3854"/>
    <w:rsid w:val="00DB5544"/>
    <w:rsid w:val="00DC3BD9"/>
    <w:rsid w:val="00DE13F1"/>
    <w:rsid w:val="00E110FA"/>
    <w:rsid w:val="00E24502"/>
    <w:rsid w:val="00E51E94"/>
    <w:rsid w:val="00E72610"/>
    <w:rsid w:val="00E82B4E"/>
    <w:rsid w:val="00EA184C"/>
    <w:rsid w:val="00EC4A6D"/>
    <w:rsid w:val="00ED01DA"/>
    <w:rsid w:val="00ED394A"/>
    <w:rsid w:val="00ED551A"/>
    <w:rsid w:val="00ED7A2A"/>
    <w:rsid w:val="00EE079D"/>
    <w:rsid w:val="00EE3A31"/>
    <w:rsid w:val="00F2473C"/>
    <w:rsid w:val="00F32102"/>
    <w:rsid w:val="00F51714"/>
    <w:rsid w:val="00F576B8"/>
    <w:rsid w:val="00F728BF"/>
    <w:rsid w:val="00F852CD"/>
    <w:rsid w:val="00F95115"/>
    <w:rsid w:val="00FA4E8D"/>
    <w:rsid w:val="00FB5777"/>
    <w:rsid w:val="00FC5E6D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5FA6"/>
  <w15:chartTrackingRefBased/>
  <w15:docId w15:val="{E108AAFC-E3AA-4381-A0CF-C3E361D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3C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D802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4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ловок_3,Bullet_IRAO,Мой Список,AC List 01,Подпись рисунка,Table-Normal,RSHB_Table-Normal,List Paragraph1,Цветной список - Акцент 11,1,UL,Абзац маркированнный,Предусловия,Шаг процесса,List Paragraph"/>
    <w:basedOn w:val="a"/>
    <w:link w:val="a4"/>
    <w:uiPriority w:val="34"/>
    <w:qFormat/>
    <w:rsid w:val="00A400E3"/>
    <w:pPr>
      <w:ind w:left="720"/>
      <w:contextualSpacing/>
    </w:pPr>
  </w:style>
  <w:style w:type="table" w:styleId="a5">
    <w:name w:val="Table Grid"/>
    <w:aliases w:val="TBL1,Моя таблица,Таблица Genny"/>
    <w:basedOn w:val="a1"/>
    <w:uiPriority w:val="59"/>
    <w:rsid w:val="004C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3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3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429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E3A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0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1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693838"/>
    <w:pPr>
      <w:spacing w:after="120" w:line="276" w:lineRule="auto"/>
    </w:pPr>
    <w:rPr>
      <w:rFonts w:eastAsia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693838"/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Цветной список - Акцент 11 Знак,1 Знак"/>
    <w:link w:val="a3"/>
    <w:uiPriority w:val="34"/>
    <w:qFormat/>
    <w:locked/>
    <w:rsid w:val="00F95115"/>
    <w:rPr>
      <w:rFonts w:ascii="Calibri" w:hAnsi="Calibri" w:cs="Calibri"/>
    </w:rPr>
  </w:style>
  <w:style w:type="table" w:customStyle="1" w:styleId="a9">
    <w:name w:val="Акелон"/>
    <w:basedOn w:val="a1"/>
    <w:uiPriority w:val="99"/>
    <w:rsid w:val="00F95115"/>
    <w:pPr>
      <w:spacing w:after="0" w:line="240" w:lineRule="auto"/>
    </w:pPr>
    <w:rPr>
      <w:rFonts w:eastAsia="Times New Roman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</w:rPr>
      <w:tblPr/>
      <w:tcPr>
        <w:shd w:val="clear" w:color="auto" w:fill="C6D9F1"/>
      </w:tcPr>
    </w:tblStylePr>
    <w:tblStylePr w:type="lastRow">
      <w:rPr>
        <w:b/>
        <w:i w:val="0"/>
      </w:rPr>
    </w:tblStylePr>
    <w:tblStylePr w:type="firstCol">
      <w:rPr>
        <w:b/>
        <w:i w:val="0"/>
      </w:rPr>
    </w:tblStylePr>
  </w:style>
  <w:style w:type="paragraph" w:styleId="aa">
    <w:name w:val="footnote text"/>
    <w:basedOn w:val="a"/>
    <w:link w:val="ab"/>
    <w:uiPriority w:val="99"/>
    <w:unhideWhenUsed/>
    <w:rsid w:val="00420E5B"/>
    <w:pPr>
      <w:spacing w:before="12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20E5B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420E5B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7E4D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E4D3C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unhideWhenUsed/>
    <w:rsid w:val="007E4D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4D3C"/>
    <w:rPr>
      <w:rFonts w:ascii="Calibri" w:hAnsi="Calibri" w:cs="Calibri"/>
      <w:sz w:val="16"/>
      <w:szCs w:val="16"/>
    </w:rPr>
  </w:style>
  <w:style w:type="paragraph" w:customStyle="1" w:styleId="Head71">
    <w:name w:val="Head 7.1"/>
    <w:basedOn w:val="a"/>
    <w:rsid w:val="007E4D3C"/>
    <w:pPr>
      <w:widowControl w:val="0"/>
      <w:suppressAutoHyphens/>
      <w:jc w:val="center"/>
    </w:pPr>
    <w:rPr>
      <w:rFonts w:ascii="CG Times" w:eastAsia="Times New Roman" w:hAnsi="CG Times" w:cs="Times New Roman"/>
      <w:b/>
      <w:snapToGrid w:val="0"/>
      <w:sz w:val="28"/>
      <w:szCs w:val="20"/>
      <w:lang w:val="en-US" w:eastAsia="ru-RU"/>
    </w:rPr>
  </w:style>
  <w:style w:type="paragraph" w:customStyle="1" w:styleId="4">
    <w:name w:val="заголовок 4"/>
    <w:basedOn w:val="a"/>
    <w:next w:val="a"/>
    <w:rsid w:val="007E4D3C"/>
    <w:pPr>
      <w:keepNext/>
      <w:tabs>
        <w:tab w:val="left" w:pos="0"/>
      </w:tabs>
      <w:suppressAutoHyphens/>
      <w:jc w:val="center"/>
    </w:pPr>
    <w:rPr>
      <w:rFonts w:ascii="Times New Roman" w:eastAsia="Times New Roman" w:hAnsi="Times New Roman" w:cs="Times New Roman"/>
      <w:snapToGrid w:val="0"/>
      <w:spacing w:val="-2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7E4D3C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126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E1D7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E1D7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E1D7F"/>
    <w:rPr>
      <w:rFonts w:ascii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E1D7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E1D7F"/>
    <w:rPr>
      <w:rFonts w:ascii="Calibri" w:hAnsi="Calibri" w:cs="Calibri"/>
      <w:b/>
      <w:bCs/>
      <w:sz w:val="20"/>
      <w:szCs w:val="20"/>
    </w:rPr>
  </w:style>
  <w:style w:type="paragraph" w:styleId="af5">
    <w:name w:val="Revision"/>
    <w:hidden/>
    <w:uiPriority w:val="99"/>
    <w:semiHidden/>
    <w:rsid w:val="00071747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a0"/>
    <w:rsid w:val="0061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A78B-9F50-4C01-958D-FFF8C20F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harkova@ntsmail.ru</dc:creator>
  <cp:keywords/>
  <dc:description/>
  <cp:lastModifiedBy>Семенов Михаил Александрович</cp:lastModifiedBy>
  <cp:revision>12</cp:revision>
  <dcterms:created xsi:type="dcterms:W3CDTF">2023-05-23T09:46:00Z</dcterms:created>
  <dcterms:modified xsi:type="dcterms:W3CDTF">2024-06-17T13:27:00Z</dcterms:modified>
</cp:coreProperties>
</file>