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6E26A8C9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67232">
        <w:rPr>
          <w:rFonts w:ascii="Times New Roman" w:hAnsi="Times New Roman"/>
          <w:sz w:val="24"/>
          <w:szCs w:val="24"/>
        </w:rPr>
        <w:t>Предоставление квалификационных специалистов рабочих специальностей(аутсор</w:t>
      </w:r>
      <w:r w:rsidR="00422F90">
        <w:rPr>
          <w:rFonts w:ascii="Times New Roman" w:hAnsi="Times New Roman"/>
          <w:sz w:val="24"/>
          <w:szCs w:val="24"/>
        </w:rPr>
        <w:t>с</w:t>
      </w:r>
      <w:r w:rsidR="00E67232">
        <w:rPr>
          <w:rFonts w:ascii="Times New Roman" w:hAnsi="Times New Roman"/>
          <w:sz w:val="24"/>
          <w:szCs w:val="24"/>
        </w:rPr>
        <w:t>инг)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22F9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67232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F766-C568-4001-9CFB-53543613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14</cp:revision>
  <cp:lastPrinted>2018-01-11T10:57:00Z</cp:lastPrinted>
  <dcterms:created xsi:type="dcterms:W3CDTF">2021-06-30T06:47:00Z</dcterms:created>
  <dcterms:modified xsi:type="dcterms:W3CDTF">2024-08-12T11:44:00Z</dcterms:modified>
</cp:coreProperties>
</file>