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403E2486" w14:textId="77777777" w:rsidR="007A674A" w:rsidRPr="00A01D3C" w:rsidRDefault="007A674A" w:rsidP="007A674A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F30ECA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F30ECA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F30ECA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2DCC7BAB" w:rsidR="00F61B1F" w:rsidRPr="00F30ECA" w:rsidRDefault="00F30ECA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Потребность, шт.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2D52018D" w:rsidR="00F61B1F" w:rsidRPr="00F30ECA" w:rsidRDefault="00F30ECA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F30ECA" w:rsidRPr="00F30ECA" w14:paraId="36639E99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9E13D" w14:textId="4F9285DF" w:rsidR="009435DC" w:rsidRPr="009435DC" w:rsidRDefault="009435DC" w:rsidP="009435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56478933"/>
            <w:r w:rsidRPr="009435DC">
              <w:rPr>
                <w:rFonts w:ascii="Times New Roman" w:hAnsi="Times New Roman"/>
                <w:bCs/>
                <w:sz w:val="24"/>
                <w:szCs w:val="24"/>
              </w:rPr>
              <w:t>Шарико-винтовая пара Ф0006.411.020.СБ</w:t>
            </w:r>
            <w:bookmarkEnd w:id="0"/>
          </w:p>
          <w:p w14:paraId="08645113" w14:textId="45861329" w:rsidR="00F30ECA" w:rsidRPr="00F30ECA" w:rsidRDefault="00F30ECA" w:rsidP="008D51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6B7F908B" w:rsidR="00F30ECA" w:rsidRPr="00F30ECA" w:rsidRDefault="009435DC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C8234F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F30ECA">
        <w:tc>
          <w:tcPr>
            <w:tcW w:w="951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F30ECA" w14:paraId="44721E02" w14:textId="77777777" w:rsidTr="00F30ECA">
        <w:tc>
          <w:tcPr>
            <w:tcW w:w="951" w:type="dxa"/>
          </w:tcPr>
          <w:p w14:paraId="6386E97D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9B84CD5" w14:textId="34AC47CE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оплаты - постоплата</w:t>
            </w:r>
          </w:p>
        </w:tc>
        <w:tc>
          <w:tcPr>
            <w:tcW w:w="3147" w:type="dxa"/>
          </w:tcPr>
          <w:p w14:paraId="3E685AD9" w14:textId="504B838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0ECA" w14:paraId="0D7EDECE" w14:textId="77777777" w:rsidTr="00F30ECA">
        <w:tc>
          <w:tcPr>
            <w:tcW w:w="951" w:type="dxa"/>
          </w:tcPr>
          <w:p w14:paraId="68F61122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2FC4075" w14:textId="7C0195C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7" w:type="dxa"/>
          </w:tcPr>
          <w:p w14:paraId="6241B30D" w14:textId="63DBD4EC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483C289C" w14:textId="77777777" w:rsidTr="00F30ECA">
        <w:tc>
          <w:tcPr>
            <w:tcW w:w="951" w:type="dxa"/>
          </w:tcPr>
          <w:p w14:paraId="57363996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64C0489" w14:textId="038455A7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3147" w:type="dxa"/>
          </w:tcPr>
          <w:p w14:paraId="3D56DBD4" w14:textId="06D69B13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30CDF7AA" w14:textId="77777777" w:rsidTr="00F30ECA">
        <w:tc>
          <w:tcPr>
            <w:tcW w:w="951" w:type="dxa"/>
          </w:tcPr>
          <w:p w14:paraId="46EEC548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113487A" w14:textId="7207CC3D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6BD04AAE" w14:textId="30334409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729CDD82" w14:textId="77777777" w:rsidTr="00F30ECA">
        <w:tc>
          <w:tcPr>
            <w:tcW w:w="951" w:type="dxa"/>
          </w:tcPr>
          <w:p w14:paraId="68A2F15F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12C7B1" w14:textId="39C5DB1F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47" w:type="dxa"/>
          </w:tcPr>
          <w:p w14:paraId="4183A6A5" w14:textId="76740388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88C59B2" w14:textId="4E5412E2" w:rsidR="00D95B41" w:rsidRDefault="00D95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*Изготовление по чертежу. Чертеж прилагается.</w:t>
      </w:r>
    </w:p>
    <w:p w14:paraId="0A633EA7" w14:textId="5C2813CC" w:rsidR="00F61B1F" w:rsidRPr="007A674A" w:rsidRDefault="00F61B1F">
      <w:pPr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>* Доставка осуществляется до склада ООО «Техкомплекс», расположенного по адресу: Самарская обл., Волжский район, пос. Смышляевка,ул. Механиков, 24</w:t>
      </w:r>
      <w:r w:rsidR="00356B62">
        <w:rPr>
          <w:rFonts w:ascii="Times New Roman" w:hAnsi="Times New Roman"/>
          <w:sz w:val="24"/>
          <w:szCs w:val="24"/>
        </w:rPr>
        <w:t xml:space="preserve">. </w:t>
      </w:r>
    </w:p>
    <w:sectPr w:rsidR="00F61B1F" w:rsidRPr="007A674A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002AC"/>
    <w:rsid w:val="0000062E"/>
    <w:rsid w:val="00025599"/>
    <w:rsid w:val="00032F74"/>
    <w:rsid w:val="0004433F"/>
    <w:rsid w:val="000458FA"/>
    <w:rsid w:val="00090FA1"/>
    <w:rsid w:val="000A03ED"/>
    <w:rsid w:val="000C3E68"/>
    <w:rsid w:val="000E16E1"/>
    <w:rsid w:val="000F7B02"/>
    <w:rsid w:val="001162CD"/>
    <w:rsid w:val="001251E8"/>
    <w:rsid w:val="00134D6B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3D69CA"/>
    <w:rsid w:val="0040479C"/>
    <w:rsid w:val="00410AD6"/>
    <w:rsid w:val="00470AB5"/>
    <w:rsid w:val="00472FEC"/>
    <w:rsid w:val="00486A17"/>
    <w:rsid w:val="004C6185"/>
    <w:rsid w:val="004D7447"/>
    <w:rsid w:val="00510993"/>
    <w:rsid w:val="00512CF0"/>
    <w:rsid w:val="005351A5"/>
    <w:rsid w:val="00556EED"/>
    <w:rsid w:val="005730C5"/>
    <w:rsid w:val="0057390B"/>
    <w:rsid w:val="00587D0F"/>
    <w:rsid w:val="00627AF8"/>
    <w:rsid w:val="00670D8E"/>
    <w:rsid w:val="00671A1F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A674A"/>
    <w:rsid w:val="007D1347"/>
    <w:rsid w:val="007D2203"/>
    <w:rsid w:val="007D2655"/>
    <w:rsid w:val="007F5E7C"/>
    <w:rsid w:val="008367FC"/>
    <w:rsid w:val="00857EEE"/>
    <w:rsid w:val="008D51EF"/>
    <w:rsid w:val="008E0E2B"/>
    <w:rsid w:val="0090372F"/>
    <w:rsid w:val="00903E08"/>
    <w:rsid w:val="009435DC"/>
    <w:rsid w:val="00967F59"/>
    <w:rsid w:val="00971653"/>
    <w:rsid w:val="009A148C"/>
    <w:rsid w:val="009A6F47"/>
    <w:rsid w:val="009F0193"/>
    <w:rsid w:val="00A057D1"/>
    <w:rsid w:val="00A10AEE"/>
    <w:rsid w:val="00AE50FE"/>
    <w:rsid w:val="00B553D7"/>
    <w:rsid w:val="00B84DA3"/>
    <w:rsid w:val="00BE2F79"/>
    <w:rsid w:val="00BE4E7A"/>
    <w:rsid w:val="00BE5A69"/>
    <w:rsid w:val="00C127FD"/>
    <w:rsid w:val="00C469DF"/>
    <w:rsid w:val="00CD3948"/>
    <w:rsid w:val="00D43A2A"/>
    <w:rsid w:val="00D454F9"/>
    <w:rsid w:val="00D95B41"/>
    <w:rsid w:val="00DE3147"/>
    <w:rsid w:val="00E16E5F"/>
    <w:rsid w:val="00E243DE"/>
    <w:rsid w:val="00E27A65"/>
    <w:rsid w:val="00E77CAA"/>
    <w:rsid w:val="00E90113"/>
    <w:rsid w:val="00F30ECA"/>
    <w:rsid w:val="00F35B94"/>
    <w:rsid w:val="00F50084"/>
    <w:rsid w:val="00F61B1F"/>
    <w:rsid w:val="00F72171"/>
    <w:rsid w:val="00F730A6"/>
    <w:rsid w:val="00FC4C01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1780BABC-1029-4AAE-B263-3FD5FF5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A03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4F99-1B39-47A9-AF8D-335D85A5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Степанова Юлия Александровна</cp:lastModifiedBy>
  <cp:revision>9</cp:revision>
  <cp:lastPrinted>2018-02-09T06:55:00Z</cp:lastPrinted>
  <dcterms:created xsi:type="dcterms:W3CDTF">2019-10-31T06:52:00Z</dcterms:created>
  <dcterms:modified xsi:type="dcterms:W3CDTF">2024-01-23T15:54:00Z</dcterms:modified>
</cp:coreProperties>
</file>