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D492" w14:textId="55BDE0DC" w:rsidR="007854E1" w:rsidRPr="00D233BC" w:rsidRDefault="007854E1" w:rsidP="00D233BC">
      <w:pPr>
        <w:pStyle w:val="a3"/>
        <w:ind w:firstLine="284"/>
        <w:jc w:val="both"/>
        <w:rPr>
          <w:sz w:val="24"/>
          <w:szCs w:val="24"/>
          <w:lang w:val="en-US"/>
        </w:rPr>
      </w:pPr>
      <w:r w:rsidRPr="00D233BC">
        <w:rPr>
          <w:sz w:val="24"/>
          <w:szCs w:val="24"/>
        </w:rPr>
        <w:t>ДОГОВОР ПОСТАВКИ</w:t>
      </w:r>
      <w:r w:rsidR="002A259F" w:rsidRPr="00D233BC">
        <w:rPr>
          <w:sz w:val="24"/>
          <w:szCs w:val="24"/>
        </w:rPr>
        <w:t xml:space="preserve"> № </w:t>
      </w:r>
      <w:r w:rsidR="002912E4" w:rsidRPr="00D233BC">
        <w:rPr>
          <w:sz w:val="24"/>
          <w:szCs w:val="24"/>
          <w:lang w:val="en-US"/>
        </w:rPr>
        <w:t>_____</w:t>
      </w:r>
    </w:p>
    <w:p w14:paraId="6DCA26B0" w14:textId="77777777" w:rsidR="007854E1" w:rsidRPr="00D233BC" w:rsidRDefault="007854E1" w:rsidP="00D233BC">
      <w:pPr>
        <w:tabs>
          <w:tab w:val="left" w:pos="2055"/>
        </w:tabs>
        <w:ind w:firstLine="284"/>
        <w:rPr>
          <w:b/>
          <w:iCs/>
          <w:sz w:val="24"/>
          <w:szCs w:val="24"/>
        </w:rPr>
      </w:pPr>
      <w:r w:rsidRPr="00D233BC">
        <w:rPr>
          <w:b/>
          <w:iCs/>
          <w:sz w:val="24"/>
          <w:szCs w:val="24"/>
        </w:rPr>
        <w:tab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437"/>
        <w:gridCol w:w="5053"/>
      </w:tblGrid>
      <w:tr w:rsidR="007854E1" w:rsidRPr="00D233BC" w14:paraId="02101CEB" w14:textId="77777777" w:rsidTr="007854E1">
        <w:tc>
          <w:tcPr>
            <w:tcW w:w="5437" w:type="dxa"/>
            <w:hideMark/>
          </w:tcPr>
          <w:p w14:paraId="7F3B1436" w14:textId="189C14CE" w:rsidR="007854E1" w:rsidRPr="00D233BC" w:rsidRDefault="007854E1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106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hideMark/>
          </w:tcPr>
          <w:p w14:paraId="18835993" w14:textId="51B6C7D6" w:rsidR="007854E1" w:rsidRPr="00D233BC" w:rsidRDefault="002912E4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3953"/>
                <w:tab w:val="right" w:pos="10632"/>
              </w:tabs>
              <w:ind w:right="8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3BC">
              <w:rPr>
                <w:rFonts w:ascii="Times New Roman" w:hAnsi="Times New Roman"/>
                <w:sz w:val="24"/>
                <w:szCs w:val="24"/>
              </w:rPr>
              <w:t>_________20</w:t>
            </w:r>
            <w:r w:rsidR="00A15F93" w:rsidRPr="00D233BC">
              <w:rPr>
                <w:rFonts w:ascii="Times New Roman" w:hAnsi="Times New Roman"/>
                <w:sz w:val="24"/>
                <w:szCs w:val="24"/>
              </w:rPr>
              <w:t>2</w:t>
            </w:r>
            <w:r w:rsidR="009B6823">
              <w:rPr>
                <w:rFonts w:ascii="Times New Roman" w:hAnsi="Times New Roman"/>
                <w:sz w:val="24"/>
                <w:szCs w:val="24"/>
              </w:rPr>
              <w:t>4</w:t>
            </w:r>
            <w:r w:rsidRPr="00D233B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14:paraId="3F3225E8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01E51A84" w14:textId="6B9F193D" w:rsidR="007854E1" w:rsidRPr="00D233BC" w:rsidRDefault="002912E4" w:rsidP="00D233BC">
      <w:pPr>
        <w:pStyle w:val="2"/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__________________</w:t>
      </w:r>
      <w:r w:rsidR="002A259F" w:rsidRPr="00D233BC">
        <w:rPr>
          <w:sz w:val="24"/>
          <w:szCs w:val="24"/>
        </w:rPr>
        <w:t xml:space="preserve">именуемое в дальнейшем "Поставщик", в лице </w:t>
      </w:r>
      <w:r w:rsidRPr="00D233BC">
        <w:rPr>
          <w:b/>
          <w:sz w:val="24"/>
          <w:szCs w:val="24"/>
        </w:rPr>
        <w:t>_____________________________</w:t>
      </w:r>
      <w:r w:rsidR="002A259F" w:rsidRPr="00D233BC">
        <w:rPr>
          <w:sz w:val="24"/>
          <w:szCs w:val="24"/>
        </w:rPr>
        <w:t xml:space="preserve"> действующего на основании </w:t>
      </w:r>
      <w:r w:rsidRPr="00D233BC">
        <w:rPr>
          <w:sz w:val="24"/>
          <w:szCs w:val="24"/>
        </w:rPr>
        <w:t>___________</w:t>
      </w:r>
      <w:r w:rsidR="002A259F" w:rsidRPr="00D233BC">
        <w:rPr>
          <w:sz w:val="24"/>
          <w:szCs w:val="24"/>
        </w:rPr>
        <w:t xml:space="preserve">, с одной стороны и </w:t>
      </w:r>
      <w:r w:rsidR="008A3979" w:rsidRPr="00D233BC">
        <w:rPr>
          <w:b/>
          <w:sz w:val="24"/>
          <w:szCs w:val="24"/>
        </w:rPr>
        <w:t>Общество с ограниченной ответственностью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 (ООО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»)</w:t>
      </w:r>
      <w:r w:rsidR="002A259F" w:rsidRPr="00D233BC">
        <w:rPr>
          <w:b/>
          <w:sz w:val="24"/>
          <w:szCs w:val="24"/>
        </w:rPr>
        <w:t>,</w:t>
      </w:r>
      <w:r w:rsidR="002A259F" w:rsidRPr="00D233BC">
        <w:rPr>
          <w:sz w:val="24"/>
          <w:szCs w:val="24"/>
        </w:rPr>
        <w:t xml:space="preserve"> именуемое в дальнейшем "Покупатель", в </w:t>
      </w:r>
      <w:r w:rsidR="004700F2" w:rsidRPr="00D233BC">
        <w:rPr>
          <w:sz w:val="24"/>
          <w:szCs w:val="24"/>
        </w:rPr>
        <w:t xml:space="preserve">лице </w:t>
      </w:r>
      <w:r w:rsidR="006F744F" w:rsidRPr="00D233BC">
        <w:rPr>
          <w:sz w:val="24"/>
          <w:szCs w:val="24"/>
        </w:rPr>
        <w:t>исполнительного директора</w:t>
      </w:r>
      <w:r w:rsidR="009B6823">
        <w:rPr>
          <w:sz w:val="24"/>
          <w:szCs w:val="24"/>
        </w:rPr>
        <w:t>________________________</w:t>
      </w:r>
      <w:r w:rsidR="006F744F" w:rsidRPr="00D233BC">
        <w:rPr>
          <w:sz w:val="24"/>
          <w:szCs w:val="24"/>
        </w:rPr>
        <w:t xml:space="preserve">, действующего на основании доверенности № </w:t>
      </w:r>
      <w:r w:rsidR="009B6823">
        <w:rPr>
          <w:sz w:val="24"/>
          <w:szCs w:val="24"/>
        </w:rPr>
        <w:t>______________________</w:t>
      </w:r>
      <w:r w:rsidR="00102D37"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>с другой стороны, далее вместе именуемые "Стороны", заключили настоящий Договор (далее по тексту "Договор") о нижеследующем:</w:t>
      </w:r>
    </w:p>
    <w:p w14:paraId="4D36ED47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4F39A6E5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71C47176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ПРЕДМЕТ ДОГОВОРА</w:t>
      </w:r>
    </w:p>
    <w:p w14:paraId="1841A6A5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Поставщик обязуется поставить, а Покупатель принять и оплатить нефтепродукты (в дальнейшем именуемые «Товар»), соответствующие требованиям ГОСТа и ТУ.</w:t>
      </w:r>
    </w:p>
    <w:p w14:paraId="29A2B546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Поставка Товара производится отдельными партиями. Цена, объемы, ассортимент, срок (период) поставки и условия транспортировки определяются в приложениях к настоящему Договору, являющихся неотъемлемой частью Договора после их подписания Сторонами.</w:t>
      </w:r>
    </w:p>
    <w:p w14:paraId="62111425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443EC7DA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3785CC10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 xml:space="preserve">ПОРЯДОК ПОСТАВКИ ТОВАРА </w:t>
      </w:r>
    </w:p>
    <w:p w14:paraId="22F261CC" w14:textId="77777777" w:rsidR="007854E1" w:rsidRPr="00D233BC" w:rsidRDefault="007854E1" w:rsidP="00D233BC">
      <w:pPr>
        <w:pStyle w:val="a9"/>
        <w:numPr>
          <w:ilvl w:val="1"/>
          <w:numId w:val="1"/>
        </w:numPr>
        <w:tabs>
          <w:tab w:val="left" w:pos="0"/>
          <w:tab w:val="num" w:pos="720"/>
        </w:tabs>
        <w:autoSpaceDE w:val="0"/>
        <w:autoSpaceDN w:val="0"/>
        <w:adjustRightInd w:val="0"/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Поставка Товара осуществляется Поставщиком путем отгрузки (передачи) Товаров Покупателю или другому лицу, указанному в приложении к Договору в качестве грузополучателя. Отгрузочные реквизиты согласовываются Сторонами в приложениях к Договору</w:t>
      </w:r>
      <w:r w:rsidRPr="00D233BC">
        <w:rPr>
          <w:rFonts w:eastAsia="Calibri"/>
          <w:color w:val="000000" w:themeColor="text1"/>
          <w:sz w:val="24"/>
          <w:szCs w:val="24"/>
        </w:rPr>
        <w:t>.</w:t>
      </w:r>
    </w:p>
    <w:p w14:paraId="479E9CBC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  <w:tab w:val="num" w:pos="709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 к настоящему Договору, Поставщик за счет Покупателя организует транспортировку Товара железнодорожным или автомобильным транспортом самостоятельно, либо привлекая для этого третьих лиц. </w:t>
      </w:r>
    </w:p>
    <w:p w14:paraId="2AEFB908" w14:textId="77777777" w:rsidR="007854E1" w:rsidRPr="00D233BC" w:rsidRDefault="007854E1" w:rsidP="00D233BC">
      <w:pPr>
        <w:ind w:firstLine="284"/>
        <w:rPr>
          <w:color w:val="1F3864" w:themeColor="accent5" w:themeShade="80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приложениями, все потери при транспортировке Продукции в пределах допустимых норм относятся на счет </w:t>
      </w:r>
      <w:r w:rsidR="002A00C7" w:rsidRPr="00D233BC">
        <w:rPr>
          <w:color w:val="000000" w:themeColor="text1"/>
          <w:sz w:val="24"/>
          <w:szCs w:val="24"/>
        </w:rPr>
        <w:t>Поставщика</w:t>
      </w:r>
      <w:r w:rsidRPr="00D233BC">
        <w:rPr>
          <w:color w:val="000000" w:themeColor="text1"/>
          <w:sz w:val="24"/>
          <w:szCs w:val="24"/>
        </w:rPr>
        <w:t>.</w:t>
      </w:r>
      <w:r w:rsidR="00A479B6" w:rsidRPr="00D233BC">
        <w:rPr>
          <w:color w:val="000000" w:themeColor="text1"/>
          <w:sz w:val="24"/>
          <w:szCs w:val="24"/>
        </w:rPr>
        <w:t xml:space="preserve"> </w:t>
      </w:r>
    </w:p>
    <w:p w14:paraId="49E94B27" w14:textId="3040AADE" w:rsidR="004700F2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Во всех случаях, когда Поставщик организует транспортировку Товара, задержка в отгрузке Товара на срок, не превышающий 6 рабочих дней, не является просрочкой поставки.</w:t>
      </w:r>
    </w:p>
    <w:p w14:paraId="3AF64F4C" w14:textId="77777777" w:rsidR="007854E1" w:rsidRPr="00D233BC" w:rsidRDefault="007854E1" w:rsidP="00D233BC">
      <w:pPr>
        <w:numPr>
          <w:ilvl w:val="1"/>
          <w:numId w:val="1"/>
        </w:numPr>
        <w:tabs>
          <w:tab w:val="num" w:pos="0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>Особенности поставки Товара железнодорожным транспортом.</w:t>
      </w:r>
    </w:p>
    <w:p w14:paraId="164CE0F1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sz w:val="24"/>
          <w:szCs w:val="24"/>
        </w:rPr>
        <w:t>2.</w:t>
      </w:r>
      <w:r w:rsidRPr="00D233BC">
        <w:rPr>
          <w:color w:val="000000" w:themeColor="text1"/>
          <w:sz w:val="24"/>
          <w:szCs w:val="24"/>
        </w:rPr>
        <w:t>4.1. При поставке Товара железнодорожным транспортом, отгрузка Товара осуществляется в цистернах по действующей отгрузочной норме. Минимальной нормой отгрузки является одна железнодорожная цистерна. Поставка Товара ниже минимальной нормы не производится и недопоставкой не считается.</w:t>
      </w:r>
    </w:p>
    <w:p w14:paraId="1E5E3839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В случаях, когда это предусмотрено нормативными документами (включая документы ОАО "РЖД"), Покупатель обязан обеспечить подтверждение станции назначения о готовности к приёму Товара. При отсутствии такого подтверждения поставка Товара не осуществляется, что не является нарушением Поставщиком своих договорных обязательств.</w:t>
      </w:r>
    </w:p>
    <w:p w14:paraId="1F9F9ECD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Покупатель обязан организовать своевременный слив (выгрузку) Товара из цистерн и обеспечить передачу порожних цистерн после слива ОАО «РЖД» для их транспортировки на станцию налива либо другую станцию, указанную Поставщиком (грузоотправителем). </w:t>
      </w:r>
    </w:p>
    <w:p w14:paraId="499BEBE0" w14:textId="77777777" w:rsidR="007854E1" w:rsidRPr="00D233BC" w:rsidRDefault="007854E1" w:rsidP="00D233BC">
      <w:pPr>
        <w:tabs>
          <w:tab w:val="left" w:pos="0"/>
        </w:tabs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2.4.2. В течение согласованного Сторонами срока поставки допускается отгрузка Товара одной или несколькими партиями.</w:t>
      </w:r>
    </w:p>
    <w:p w14:paraId="7DB4BC33" w14:textId="7F90D9FC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 2.4.3. </w:t>
      </w:r>
      <w:r w:rsidRPr="00D233BC">
        <w:rPr>
          <w:sz w:val="24"/>
          <w:szCs w:val="24"/>
        </w:rPr>
        <w:t>Датой поставки Товара, если иное не предусмотрено в Приложениях, считается дата товарной накладной, составленной по форме ТОРГ-12 (далее по тексту ТОРГ-12), совпадающей с датой штемпеля станции отправления в железнодорожной накладной о пр</w:t>
      </w:r>
      <w:r w:rsidR="00E4178A" w:rsidRPr="00D233BC">
        <w:rPr>
          <w:sz w:val="24"/>
          <w:szCs w:val="24"/>
        </w:rPr>
        <w:t>инятии груза к перевозке, либо </w:t>
      </w:r>
      <w:r w:rsidRPr="00D233BC">
        <w:rPr>
          <w:sz w:val="24"/>
          <w:szCs w:val="24"/>
        </w:rPr>
        <w:t xml:space="preserve">дата универсального передаточного  документа, </w:t>
      </w:r>
      <w:r w:rsidRPr="00D233BC">
        <w:rPr>
          <w:sz w:val="24"/>
          <w:szCs w:val="24"/>
        </w:rPr>
        <w:lastRenderedPageBreak/>
        <w:t xml:space="preserve">совпадающая  с датой штемпеля станции отправления в железнодорожной накладной о принятии груза к перевозке.  Выбор вида документа, составляемого по результатам поставки Товара, (товарная накладная или универсальный передаточный документ) определяется Поставщиком.  </w:t>
      </w:r>
    </w:p>
    <w:p w14:paraId="19A4E9D7" w14:textId="5CC82B80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2E74B5" w:themeColor="accent1" w:themeShade="BF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 2.4.</w:t>
      </w:r>
      <w:r w:rsidR="00110727" w:rsidRPr="00D233BC">
        <w:rPr>
          <w:b w:val="0"/>
          <w:color w:val="000000" w:themeColor="text1"/>
          <w:sz w:val="24"/>
          <w:szCs w:val="24"/>
        </w:rPr>
        <w:t>4</w:t>
      </w:r>
      <w:r w:rsidRPr="00D233BC">
        <w:rPr>
          <w:color w:val="000000" w:themeColor="text1"/>
          <w:sz w:val="24"/>
          <w:szCs w:val="24"/>
        </w:rPr>
        <w:t xml:space="preserve">.  </w:t>
      </w:r>
      <w:r w:rsidRPr="00D233BC">
        <w:rPr>
          <w:b w:val="0"/>
          <w:color w:val="000000" w:themeColor="text1"/>
          <w:sz w:val="24"/>
          <w:szCs w:val="24"/>
        </w:rPr>
        <w:t xml:space="preserve">Срок нахождения (использования) цистерн у Покупателя (грузополучателя) не должен превышать </w:t>
      </w:r>
      <w:r w:rsidR="00371AFA" w:rsidRPr="00D233BC">
        <w:rPr>
          <w:b w:val="0"/>
          <w:color w:val="000000" w:themeColor="text1"/>
          <w:sz w:val="24"/>
          <w:szCs w:val="24"/>
        </w:rPr>
        <w:t>7</w:t>
      </w:r>
      <w:r w:rsidRPr="00D233BC">
        <w:rPr>
          <w:b w:val="0"/>
          <w:color w:val="000000" w:themeColor="text1"/>
          <w:sz w:val="24"/>
          <w:szCs w:val="24"/>
        </w:rPr>
        <w:t>-х (</w:t>
      </w:r>
      <w:r w:rsidR="00371AFA" w:rsidRPr="00D233BC">
        <w:rPr>
          <w:b w:val="0"/>
          <w:color w:val="000000" w:themeColor="text1"/>
          <w:sz w:val="24"/>
          <w:szCs w:val="24"/>
        </w:rPr>
        <w:t>семи</w:t>
      </w:r>
      <w:r w:rsidRPr="00D233BC">
        <w:rPr>
          <w:b w:val="0"/>
          <w:color w:val="000000" w:themeColor="text1"/>
          <w:sz w:val="24"/>
          <w:szCs w:val="24"/>
        </w:rPr>
        <w:t>) суток</w:t>
      </w:r>
      <w:r w:rsidR="00110727" w:rsidRPr="00D233BC">
        <w:rPr>
          <w:b w:val="0"/>
          <w:color w:val="FF0000"/>
          <w:sz w:val="24"/>
          <w:szCs w:val="24"/>
        </w:rPr>
        <w:t>.</w:t>
      </w:r>
    </w:p>
    <w:p w14:paraId="66AB9394" w14:textId="55864146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sz w:val="24"/>
          <w:szCs w:val="24"/>
        </w:rPr>
        <w:t xml:space="preserve">Срок нахождения (использования) </w:t>
      </w:r>
      <w:r w:rsidRPr="00D233BC">
        <w:rPr>
          <w:b w:val="0"/>
          <w:color w:val="000000" w:themeColor="text1"/>
          <w:sz w:val="24"/>
          <w:szCs w:val="24"/>
        </w:rPr>
        <w:t xml:space="preserve">цистерн у Покупателя (грузополучателя) определяется как период с даты </w:t>
      </w:r>
      <w:r w:rsidR="006E1547">
        <w:rPr>
          <w:b w:val="0"/>
          <w:color w:val="000000" w:themeColor="text1"/>
          <w:sz w:val="24"/>
          <w:szCs w:val="24"/>
        </w:rPr>
        <w:t>подачи на 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 согласно</w:t>
      </w:r>
      <w:r w:rsidR="006E1547">
        <w:rPr>
          <w:b w:val="0"/>
          <w:color w:val="000000" w:themeColor="text1"/>
          <w:sz w:val="24"/>
          <w:szCs w:val="24"/>
        </w:rPr>
        <w:t xml:space="preserve"> памятке приемосдатчика</w:t>
      </w:r>
      <w:r w:rsidRPr="00D233BC">
        <w:rPr>
          <w:b w:val="0"/>
          <w:color w:val="000000" w:themeColor="text1"/>
          <w:sz w:val="24"/>
          <w:szCs w:val="24"/>
        </w:rPr>
        <w:t xml:space="preserve"> по дату передачи порожних цистерн с путей необщего пользования Покупателем (грузополучателем) перевозчику.</w:t>
      </w:r>
    </w:p>
    <w:p w14:paraId="5F4970A0" w14:textId="30AD6107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Отсчет срока нахождения (использования) цистерн у Покупателя (грузополучателя) начинается с 00 часов 00 минут дня, следующего за днём </w:t>
      </w:r>
      <w:r w:rsidR="006E1547">
        <w:rPr>
          <w:b w:val="0"/>
          <w:color w:val="000000" w:themeColor="text1"/>
          <w:sz w:val="24"/>
          <w:szCs w:val="24"/>
        </w:rPr>
        <w:t xml:space="preserve">подачи </w:t>
      </w:r>
      <w:r w:rsidRPr="00D233BC">
        <w:rPr>
          <w:b w:val="0"/>
          <w:color w:val="000000" w:themeColor="text1"/>
          <w:sz w:val="24"/>
          <w:szCs w:val="24"/>
        </w:rPr>
        <w:t xml:space="preserve">груженой цистерны на </w:t>
      </w:r>
      <w:r w:rsidR="006E1547">
        <w:rPr>
          <w:b w:val="0"/>
          <w:color w:val="000000" w:themeColor="text1"/>
          <w:sz w:val="24"/>
          <w:szCs w:val="24"/>
        </w:rPr>
        <w:t>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, и продолжается до 24 часов 00 минут даты передачи порожних цистерн с путей необщего пользования Покупателем (грузополучателем) перевозчику. Время использования цистерн свыше установленного срока является сверхнормативным простоем цистерн и исчисляется в сутках, при этом неполные сутки считаются за полные. </w:t>
      </w:r>
    </w:p>
    <w:p w14:paraId="1F729E7E" w14:textId="77777777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AE6CAB" w:rsidRPr="00D233BC">
        <w:rPr>
          <w:b w:val="0"/>
          <w:color w:val="000000" w:themeColor="text1"/>
          <w:sz w:val="24"/>
          <w:szCs w:val="24"/>
        </w:rPr>
        <w:t>5</w:t>
      </w:r>
      <w:r w:rsidRPr="00D233BC">
        <w:rPr>
          <w:b w:val="0"/>
          <w:color w:val="000000" w:themeColor="text1"/>
          <w:sz w:val="24"/>
          <w:szCs w:val="24"/>
        </w:rPr>
        <w:t>. При выявлении расхождений между датами оформления порожней цистерны к перевозке (порожний рейс), указанными Поставщиком в расчете к претензии, и датами передачи порожних цистерн с путей необщего пользования Покупателем (грузополучателем) перевозчику согласно отметкам в памятке приемосдатчика (Форма ГУ - 45) в графе «уборка» и в ведомости подачи и уборки вагонов (Форма ГУ - 46) в пункте «Время уборки», дата передачи порожних цистерн с путей необщего пользования Покупателем (грузополучателем) перевозчику определяется по дате (времени) отметок в памятке приемосдатчика (Форма ГУ - 45) в графе «уборка» и в ведомости подачи и уборки вагонов (Форма ГУ - 46) в пункте «Время уборки», и (или) в Акте общей формы (Форма ГУ-23).</w:t>
      </w:r>
    </w:p>
    <w:p w14:paraId="0B36FEA0" w14:textId="5901D8C0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AE6CAB" w:rsidRPr="00D233BC">
        <w:rPr>
          <w:b w:val="0"/>
          <w:color w:val="000000" w:themeColor="text1"/>
          <w:sz w:val="24"/>
          <w:szCs w:val="24"/>
        </w:rPr>
        <w:t>6</w:t>
      </w:r>
      <w:r w:rsidRPr="00D233BC">
        <w:rPr>
          <w:b w:val="0"/>
          <w:color w:val="000000" w:themeColor="text1"/>
          <w:sz w:val="24"/>
          <w:szCs w:val="24"/>
        </w:rPr>
        <w:t xml:space="preserve">. </w:t>
      </w:r>
    </w:p>
    <w:p w14:paraId="57D2F21A" w14:textId="77777777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AE6CAB" w:rsidRPr="00D233BC">
        <w:rPr>
          <w:b w:val="0"/>
          <w:color w:val="000000" w:themeColor="text1"/>
          <w:sz w:val="24"/>
          <w:szCs w:val="24"/>
        </w:rPr>
        <w:t>7</w:t>
      </w:r>
      <w:r w:rsidRPr="00D233BC">
        <w:rPr>
          <w:b w:val="0"/>
          <w:color w:val="000000" w:themeColor="text1"/>
          <w:sz w:val="24"/>
          <w:szCs w:val="24"/>
        </w:rPr>
        <w:t>. Покупатель обязан вернуть порожние цистерны в технически исправном и коммерчески пригодном состоянии. Технически исправными являются порожние вагоны, у которых исправны основные узлы и детали, что включает в себя: герметичность и целостность котла, рамы, надёжность крепления котла, техническая исправность колёсных пар и тормозной системы. Коммерчески пригодными являются опломбированные порожние вагоны, которые очищены от остатков груза и иных продуктов, перевозимых в вагоне ранее, и без загрязнения наружной поверхности котла цистерны, рамы, ходовых частей, знаков надписей и трафаретов на котле, с установленными в транспортное положение деталями сливно-наливной, запорно-предохранительной арматуры, другого оборудования цистерны и плотно закрытыми клапанами и заглушками сливного прибора, с которыми произведены все действия, определённые Приказом МПС № 25 от 18.06.2003.</w:t>
      </w:r>
    </w:p>
    <w:p w14:paraId="529EAF34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</w:t>
      </w:r>
    </w:p>
    <w:p w14:paraId="2CB43CFA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</w:p>
    <w:p w14:paraId="1994098E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ЦЕНА (СТОИМОСТЬ) ТОВАРА И ПОРЯДОК РАСЧЕТОВ</w:t>
      </w:r>
    </w:p>
    <w:p w14:paraId="5F3F520B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Цена (стоимость) каждой подлежащей поставке партии Товара, а также форма ее оплаты согласовываются Сторонами в Приложениях к настоящему Договору.</w:t>
      </w:r>
    </w:p>
    <w:p w14:paraId="4EBCEF3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  <w:shd w:val="clear" w:color="auto" w:fill="FFFFFF"/>
        </w:rPr>
        <w:t>В платежных поручениях на оплату денежных средств по настоящему договору должны указываться номер и дата договора, номер счета на оплату, сумма платежа и НДС. Поставщик может указать в счете на оплату любые свои актуальные банковские реквизиты, в том числе те, которые не указаны в разделе Договора «Адреса и банковские реквизиты сторон». Оплата должна производиться Покупателем строго по банковским реквизитам, указанным Поставщиком в счете на оплату.</w:t>
      </w:r>
    </w:p>
    <w:p w14:paraId="41312C9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изменения цен на Товар, поставка которого осуществляется по настоящему Договору, Поставщик осуществляет поставку Товара только после согласования Сторонами новых цен на Товар, что оговаривается в соответствующем Приложении. </w:t>
      </w:r>
    </w:p>
    <w:p w14:paraId="1687F45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left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lastRenderedPageBreak/>
        <w:t>Стороны на основании данных, указанных в транспортных документах, актах приема-передачи Товара и товарных накладных (универсальных передаточных документах) ежемесячно производят сверку расчетов с составлением акта сверки взаиморасчетов не позднее 15 числа месяца, следующего за отчетным.</w:t>
      </w:r>
    </w:p>
    <w:p w14:paraId="78B4BD5C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Исполнение обязательств Поставщика перед Покупателем оформляется товарной накладной, счетом-фактурой либо универсальным передаточным документом, которые Поставщик в установленные законодательством сроки составляет и направляет Покупателю.</w:t>
      </w:r>
    </w:p>
    <w:p w14:paraId="48D16EE1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  <w:tab w:val="left" w:pos="156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Денежные средства, излишне перечисленные за поставленный Товар, возвращаются Покупателю по его письменному требованию либо относятся в счет будущих поставок по Договору. При наличии у Покупателя задолженности по настоящему договору (вне зависимости от оснований ее возникновения), поступившие от Покупателя денежные средства засчитываются, в первую очередь в погашение имеющегося долга Покупателя по хронологии его возникновения. При этом назначение платежа, указанное в платежном поручении, во внимание не принимается.</w:t>
      </w:r>
    </w:p>
    <w:p w14:paraId="25977C57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F89DDD6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2710387B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ОБЯЗАННОСТИ СТОРОН</w:t>
      </w:r>
    </w:p>
    <w:p w14:paraId="3453831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851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Поставщик обязуется:</w:t>
      </w:r>
    </w:p>
    <w:p w14:paraId="02D8592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trike/>
          <w:color w:val="FF0000"/>
          <w:sz w:val="24"/>
          <w:szCs w:val="24"/>
        </w:rPr>
      </w:pPr>
      <w:r w:rsidRPr="00D233BC">
        <w:rPr>
          <w:sz w:val="24"/>
          <w:szCs w:val="24"/>
        </w:rPr>
        <w:t>Осуществить поставку Товара в соответствии с условиями настоящего Договора. Отгрузка Товара осуществляется после подписания Сторонами Приложения к настоящему Договору.</w:t>
      </w:r>
    </w:p>
    <w:p w14:paraId="40E1F50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Информировать Покупателя о произведенной отгрузке не позднее трёх</w:t>
      </w:r>
      <w:r w:rsidR="00E45C69" w:rsidRPr="00D233BC">
        <w:rPr>
          <w:sz w:val="24"/>
          <w:szCs w:val="24"/>
        </w:rPr>
        <w:t xml:space="preserve"> 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рабочих дней после отгрузки с указанием даты и номера товаросопроводительного документа, наименования Товара, объема отгрузки и наименования грузоотправителя.</w:t>
      </w:r>
    </w:p>
    <w:p w14:paraId="3782EE89" w14:textId="77777777" w:rsidR="007854E1" w:rsidRPr="00D233BC" w:rsidRDefault="007854E1" w:rsidP="00D233BC">
      <w:pPr>
        <w:pStyle w:val="a3"/>
        <w:tabs>
          <w:tab w:val="left" w:pos="567"/>
        </w:tabs>
        <w:ind w:firstLine="284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4.1.3 Оформлять счета-фактуры, товарные накладные либо УПД (в зависимости о того, какой документ был выставлен Поставщиком), акты сверки взаиморасчетов в соответствии с действующим налоговым законодательством РФ:</w:t>
      </w:r>
    </w:p>
    <w:p w14:paraId="3505BD16" w14:textId="77777777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уполномоченных лиц, если покупатель присоединился к системе ЭДО;</w:t>
      </w:r>
    </w:p>
    <w:p w14:paraId="65C969DE" w14:textId="6BAF62C5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на бумажном носителе в 2-х оригинальных экземплярах, по одному экземпляру для каждой из Сторон</w:t>
      </w:r>
    </w:p>
    <w:p w14:paraId="7AEF486E" w14:textId="77777777" w:rsidR="007854E1" w:rsidRPr="00D233BC" w:rsidRDefault="007854E1" w:rsidP="00D233BC">
      <w:pPr>
        <w:pStyle w:val="a7"/>
        <w:numPr>
          <w:ilvl w:val="1"/>
          <w:numId w:val="2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Покупатель обязуется:</w:t>
      </w:r>
    </w:p>
    <w:p w14:paraId="48BA9B8C" w14:textId="77777777" w:rsidR="007854E1" w:rsidRPr="00D233BC" w:rsidRDefault="007854E1" w:rsidP="00D233BC">
      <w:pPr>
        <w:numPr>
          <w:ilvl w:val="2"/>
          <w:numId w:val="2"/>
        </w:numPr>
        <w:tabs>
          <w:tab w:val="left" w:pos="0"/>
          <w:tab w:val="left" w:pos="1276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Производить оплату Товара в соответствии с Приложением, а также, если иное не предусмотрено приложением, оплачивать транспортные расходы и иные документально подтвержденные затраты, связанные с отгрузкой Товара. </w:t>
      </w:r>
    </w:p>
    <w:p w14:paraId="28C07BA1" w14:textId="09264E46" w:rsidR="007854E1" w:rsidRPr="00D233BC" w:rsidRDefault="007854E1" w:rsidP="00D233BC">
      <w:pPr>
        <w:tabs>
          <w:tab w:val="left" w:pos="0"/>
        </w:tabs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 4.2.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Своевременно подписывать от своего имени и направлять</w:t>
      </w:r>
      <w:r w:rsidRPr="00D233BC">
        <w:rPr>
          <w:color w:val="00B050"/>
          <w:sz w:val="24"/>
          <w:szCs w:val="24"/>
        </w:rPr>
        <w:t xml:space="preserve"> </w:t>
      </w:r>
      <w:r w:rsidRPr="00D233BC">
        <w:rPr>
          <w:sz w:val="24"/>
          <w:szCs w:val="24"/>
        </w:rPr>
        <w:t>Поставщику товарную накладную по форме ТОРГ-12, либо универсальный передаточный документ и акт сверки взаиморасчетов и возвращать один оригинальный экземпляр Поставщику в срок не позднее 3-х рабочих дней с момента получения их от Поставщика.</w:t>
      </w:r>
    </w:p>
    <w:p w14:paraId="7B539984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51354879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</w:p>
    <w:p w14:paraId="790A44FB" w14:textId="37E3658D" w:rsidR="001265A8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5.    ПРИЕМКА ТОВАРА ПО КОЛИЧЕСТВУ И КАЧЕСТВУ, ПРЕДЪЯВЛЕНИЕ ПРЕТЕНЗИЙ</w:t>
      </w:r>
    </w:p>
    <w:p w14:paraId="24F73F4F" w14:textId="1D4EF499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5.1</w:t>
      </w:r>
      <w:r w:rsidR="001265A8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Прием Покупателем Товара по количеству производится тем же способом измерения, который применялся при отгрузке Товара. </w:t>
      </w:r>
    </w:p>
    <w:p w14:paraId="3C4492B7" w14:textId="77777777" w:rsidR="007854E1" w:rsidRPr="00D233BC" w:rsidRDefault="007854E1" w:rsidP="00D233BC">
      <w:pPr>
        <w:ind w:firstLine="425"/>
        <w:rPr>
          <w:sz w:val="24"/>
          <w:szCs w:val="24"/>
        </w:rPr>
      </w:pPr>
      <w:r w:rsidRPr="00D233BC">
        <w:rPr>
          <w:sz w:val="24"/>
          <w:szCs w:val="24"/>
        </w:rPr>
        <w:t>В случае, когда  Покупатель  не  имеет  возможности  осуществить  приемку Товара, поставленного железнодорожным транспортом, теми же способами/методами и в тех же единицах измерения, которые указаны в сопроводительных  документах, Покупатель  вправе  принять  Товар в  соответствии  с Рекомендациями №МИ 3115-2008 «Масса грузов, перевозимых железнодорожным транспортом. Измерение и учет массы груза при взаиморасчетах между грузоотправителем и грузополучателем», утвержденных  ФГУП  ВНИИМС,  либо  в количестве, указанном в сопроводительных документах».</w:t>
      </w:r>
    </w:p>
    <w:p w14:paraId="2DBD483B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lastRenderedPageBreak/>
        <w:t xml:space="preserve">При поставке Товара на условиях самовывоза, Поставщик считается поставившим Товар, а Покупатель принявшим его, если количество Товара соответствует данным транспортной накладной, составляемой при наливе нефтепродукта в автотранспорт Покупателя (в автотранспорт перевозчика Покупателя) на заводе-изготовителе (нефтебазе). </w:t>
      </w:r>
    </w:p>
    <w:p w14:paraId="5188B96D" w14:textId="77777777" w:rsidR="007854E1" w:rsidRPr="00D233BC" w:rsidRDefault="007854E1" w:rsidP="00D233BC">
      <w:pPr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При поставке Товара автомобильным транспортом силами Поставщика, Поставщик считается поставившим Товар, а Покупатель принявшим его, если количество Товара соответствует данным транспортной накладной, составляемой при наливе нефтепродукта в автотранспорт на заводе-изготовителе (нефтебазе).</w:t>
      </w:r>
    </w:p>
    <w:p w14:paraId="4904074D" w14:textId="36E51B43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При поставке товара железнодорожным транспортом претензии по количеству и качеству предъявляются Поставщику Покупателем в течени</w:t>
      </w:r>
      <w:r w:rsidR="00C87ED5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 xml:space="preserve"> </w:t>
      </w:r>
      <w:r w:rsidR="00D2361A">
        <w:rPr>
          <w:sz w:val="24"/>
          <w:szCs w:val="24"/>
        </w:rPr>
        <w:t>30</w:t>
      </w:r>
      <w:r w:rsidR="00D2361A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дней от даты получения Товара. </w:t>
      </w:r>
    </w:p>
    <w:p w14:paraId="3A9903CB" w14:textId="533C65E6" w:rsidR="007854E1" w:rsidRPr="00D233BC" w:rsidRDefault="007854E1" w:rsidP="00D233BC">
      <w:pPr>
        <w:pStyle w:val="a5"/>
        <w:tabs>
          <w:tab w:val="left" w:pos="0"/>
        </w:tabs>
        <w:ind w:right="-1"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>. Претензии по количеству поставленного Товара не подлежат удовлетворению, если расхождение между количеством Товара, указанным в товаросопроводительном документе, и количеством Товара, определенным в установленном порядке Покупателем (грузополучателем) при выгрузке Товара в пункте назначения, за минусом норм естественной убыли, не превышает предела относительной погрешности метода измерения массы в соответствии с установленными требованиями к методикам выполнения измерений массы нефтепродуктов.  В этом случае за фактически поставленное количество Товара принимаются данные, указанные в товаросопроводительном документе.</w:t>
      </w:r>
    </w:p>
    <w:p w14:paraId="1B334F07" w14:textId="22E7E204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</w:t>
      </w:r>
      <w:r w:rsidR="00E1561C" w:rsidRPr="00D233BC">
        <w:rPr>
          <w:sz w:val="24"/>
          <w:szCs w:val="24"/>
        </w:rPr>
        <w:t>.4</w:t>
      </w:r>
      <w:r w:rsidRPr="00D233BC">
        <w:rPr>
          <w:sz w:val="24"/>
          <w:szCs w:val="24"/>
        </w:rPr>
        <w:t>. В случае предъявления претензии по количеству и/или качеству поставленного Товара, Покупатель обязан предоставить акт, оформленный надлежащим образом, и пломбы от железнодорожных цистерн, в которых обнаружено несоответствие. Вызов представителя Поставщика и Грузоотправителя при обнаружении несоответствия количества/качества поставленного Товара обязателен.</w:t>
      </w:r>
    </w:p>
    <w:p w14:paraId="1A6B6F93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26A41E70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013085D5" w14:textId="77777777" w:rsidR="007854E1" w:rsidRPr="00D233BC" w:rsidRDefault="007854E1" w:rsidP="00D233BC">
      <w:pPr>
        <w:numPr>
          <w:ilvl w:val="0"/>
          <w:numId w:val="3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ОТВЕТСТВЕННОСТЬ СТОРОН</w:t>
      </w:r>
    </w:p>
    <w:p w14:paraId="3D8AF95F" w14:textId="77777777" w:rsidR="007854E1" w:rsidRPr="00D233BC" w:rsidRDefault="007854E1" w:rsidP="00D233BC">
      <w:pPr>
        <w:numPr>
          <w:ilvl w:val="1"/>
          <w:numId w:val="3"/>
        </w:numPr>
        <w:tabs>
          <w:tab w:val="left" w:pos="0"/>
          <w:tab w:val="num" w:pos="851"/>
          <w:tab w:val="left" w:pos="993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За неисполнение, </w:t>
      </w:r>
      <w:r w:rsidRPr="00D233BC">
        <w:rPr>
          <w:bCs/>
          <w:sz w:val="24"/>
          <w:szCs w:val="24"/>
        </w:rPr>
        <w:t>либо ненадлежащее исполнение обязательств по Договору Стороны несут ответственность в соответствии с действующим законодательством РФ, за исключением случаев, установленных Договором.</w:t>
      </w:r>
    </w:p>
    <w:p w14:paraId="06F704E6" w14:textId="22EA543B" w:rsidR="007854E1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задержки Покупателем оплаты за поставляемый по договору товар и транспортный тариф относительно согласованных Сторонами сроков, Поставщик имеет право взыскать с Покупателя пени в размере </w:t>
      </w:r>
      <w:r w:rsidR="00857051" w:rsidRPr="00D233BC">
        <w:rPr>
          <w:sz w:val="24"/>
          <w:szCs w:val="24"/>
        </w:rPr>
        <w:t>0,</w:t>
      </w:r>
      <w:r w:rsidR="001C6F13" w:rsidRPr="00D233BC">
        <w:rPr>
          <w:sz w:val="24"/>
          <w:szCs w:val="24"/>
        </w:rPr>
        <w:t>05</w:t>
      </w:r>
      <w:r w:rsidR="00857051" w:rsidRPr="00D233BC">
        <w:rPr>
          <w:sz w:val="24"/>
          <w:szCs w:val="24"/>
        </w:rPr>
        <w:t xml:space="preserve">% </w:t>
      </w:r>
      <w:r w:rsidRPr="00D233BC">
        <w:rPr>
          <w:sz w:val="24"/>
          <w:szCs w:val="24"/>
        </w:rPr>
        <w:t xml:space="preserve">от неоплаченной в срок </w:t>
      </w:r>
      <w:r w:rsidR="00371AFA" w:rsidRPr="00D233BC">
        <w:rPr>
          <w:sz w:val="24"/>
          <w:szCs w:val="24"/>
        </w:rPr>
        <w:t>суммы за каждый день просрочки, но не более 5% от суммы задолженности.</w:t>
      </w:r>
    </w:p>
    <w:p w14:paraId="4D83930B" w14:textId="3C929A64" w:rsidR="003F24A6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>В случае просрочки Поставщиком поставки Покупатель имеет право взыскать с Поставщика пени в размере 0,</w:t>
      </w:r>
      <w:r w:rsidR="001C6F13" w:rsidRPr="00D233BC">
        <w:rPr>
          <w:sz w:val="24"/>
          <w:szCs w:val="24"/>
        </w:rPr>
        <w:t>05</w:t>
      </w:r>
      <w:r w:rsidRPr="00D233BC">
        <w:rPr>
          <w:sz w:val="24"/>
          <w:szCs w:val="24"/>
        </w:rPr>
        <w:t>% от стоимости товара, поставленного с нарушением срока за</w:t>
      </w:r>
      <w:r w:rsidR="00371AFA" w:rsidRPr="00D233BC">
        <w:rPr>
          <w:sz w:val="24"/>
          <w:szCs w:val="24"/>
        </w:rPr>
        <w:t xml:space="preserve"> каждый день просрочки поставки.</w:t>
      </w:r>
    </w:p>
    <w:p w14:paraId="4113F75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6039D5E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213CE329" w14:textId="11DC263F" w:rsidR="003600CB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7.УСЛОВИЯ, ОСВОБОЖДАЮЩИЕ ОТ ОТВЕТСТВЕННОСТИ (ФОРС-МАЖОР)</w:t>
      </w:r>
    </w:p>
    <w:p w14:paraId="27C7EF85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7.1. Ни одна из Сторон не несет ответственности за несвоевременное и/или ненадлежащее исполнение своих обязательств по настоящему Договору, если такое неисполнение и/или ненадлежащее исполнение вызвано обстоятельствами непреодолимой силы (форс-мажорными обстоятельствами).</w:t>
      </w:r>
    </w:p>
    <w:p w14:paraId="3C3C7C2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Обстоятельствами непреодолимой силы являются чрезвычайные и непредотвратимые при данных условиях обстоятельства, в частности: землетрясения, наводнения, пожары, забастовки, войны или военные действия, публикация нормативных актов запрещающего характера, если такие обстоятельства непосредственно влияют на исполнение  обязательств по настоящему Договору и если они возникли после его подписания Сторонами, либо Стороны на момент подписания настоящего Договора не знали и не могли знать об их существовании или возможности их наступления.</w:t>
      </w:r>
    </w:p>
    <w:p w14:paraId="777314BE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7.2. В случае возникновения обстоятельств непреодолимой силы, срок выполнения обязательств по настоящему Договору отодвигается на время действия таких обстоятельств. В том случае, если действие обстоятельств непреодолимой силы продлится </w:t>
      </w:r>
      <w:r w:rsidRPr="00D233BC">
        <w:rPr>
          <w:sz w:val="24"/>
          <w:szCs w:val="24"/>
        </w:rPr>
        <w:lastRenderedPageBreak/>
        <w:t>свыше 20 (двадцати) дней, Стороны принимают решение либо о соответствующем пересмотре условий Договора, либо о его расторжении.</w:t>
      </w:r>
    </w:p>
    <w:p w14:paraId="14EFA88C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7.3. Сторона, для которой возникли обстоятельства непреодолимой силы, обязана в течение 7 (семи) дней письменно уведомить другую Сторону о возникновении непредвиденных обстоятельств, включая предположительную длительность периода, в течение которого будут действовать эти обстоятельства.</w:t>
      </w:r>
    </w:p>
    <w:p w14:paraId="4921CF8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7.4. Фактом, подтверждающим наличие обстоятельств непреодолимой силы, является сертификат Торгово-Промышленной палата РФ, либо документ иного уполномоченного государственного органа. Непредставление соответствующего документа лишает заинтересованную Сторону права ссылаться на действия обстоятельств непреодолимой силы.</w:t>
      </w:r>
    </w:p>
    <w:p w14:paraId="3122A77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197F2FAA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F543F69" w14:textId="77777777" w:rsidR="007854E1" w:rsidRPr="00D233BC" w:rsidRDefault="007854E1" w:rsidP="00D233BC">
      <w:pPr>
        <w:pStyle w:val="2"/>
        <w:numPr>
          <w:ilvl w:val="0"/>
          <w:numId w:val="5"/>
        </w:numPr>
        <w:tabs>
          <w:tab w:val="clear" w:pos="1080"/>
          <w:tab w:val="left" w:pos="0"/>
          <w:tab w:val="num" w:pos="709"/>
          <w:tab w:val="left" w:pos="1134"/>
        </w:tabs>
        <w:ind w:left="0" w:firstLine="426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РАЗРЕШЕНИЕ СПОРОВ</w:t>
      </w:r>
    </w:p>
    <w:p w14:paraId="1E1170E5" w14:textId="77777777" w:rsidR="007854E1" w:rsidRPr="00D233BC" w:rsidRDefault="007854E1" w:rsidP="00D233BC">
      <w:pPr>
        <w:ind w:left="88" w:firstLine="338"/>
        <w:rPr>
          <w:color w:val="000000"/>
          <w:sz w:val="24"/>
          <w:szCs w:val="24"/>
        </w:rPr>
      </w:pPr>
      <w:r w:rsidRPr="00D233BC">
        <w:rPr>
          <w:color w:val="000000"/>
          <w:sz w:val="24"/>
          <w:szCs w:val="24"/>
        </w:rPr>
        <w:t xml:space="preserve">8.1. Все споры, возникающие между Сторонами в связи с исполнением настоящего договора, будут решаться Сторонами путем переговоров. В случае невозможности достижения взаимоприемлемого решения Сторонами, неурегулированные разногласия подлежат передаче на рассмотрение: </w:t>
      </w:r>
    </w:p>
    <w:p w14:paraId="022DEA8C" w14:textId="02D9379F" w:rsidR="007854E1" w:rsidRPr="00D233BC" w:rsidRDefault="007854E1" w:rsidP="00D233BC">
      <w:pPr>
        <w:pStyle w:val="ConsPlusNormal"/>
        <w:ind w:left="8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Арбитражном суде </w:t>
      </w:r>
      <w:r w:rsidR="00C87ED5"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Москвы</w:t>
      </w: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8BA2A0" w14:textId="4702F303" w:rsidR="007854E1" w:rsidRPr="00D233BC" w:rsidRDefault="00B469FC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 xml:space="preserve">8.2. До передачи спора на разрешение арбитражного суда, согласованного сторонам в п.8.1 настоящего договора, он решается Сторонами в досудебном порядке путем направления претензии по почте в адрес соответствующей стороны, указанный в реквизитах Сторон в настоящем Договоре. Требование, указанное в претензии, может быть заявлено в суд, если сторона, направившая претензию, получит от другой стороны отказ удовлетворить требование или не получит ответ в течение </w:t>
      </w:r>
      <w:r w:rsidR="003863AC" w:rsidRPr="00D233BC">
        <w:rPr>
          <w:sz w:val="24"/>
          <w:szCs w:val="24"/>
        </w:rPr>
        <w:t>1</w:t>
      </w:r>
      <w:r w:rsidR="007854E1" w:rsidRPr="00D233BC">
        <w:rPr>
          <w:sz w:val="24"/>
          <w:szCs w:val="24"/>
        </w:rPr>
        <w:t>5 (пят</w:t>
      </w:r>
      <w:r w:rsidR="003863AC" w:rsidRPr="00D233BC">
        <w:rPr>
          <w:sz w:val="24"/>
          <w:szCs w:val="24"/>
        </w:rPr>
        <w:t>надцати</w:t>
      </w:r>
      <w:r w:rsidR="007854E1" w:rsidRPr="00D233BC">
        <w:rPr>
          <w:sz w:val="24"/>
          <w:szCs w:val="24"/>
        </w:rPr>
        <w:t xml:space="preserve">) дней со дня </w:t>
      </w:r>
      <w:r w:rsidR="00C87ED5" w:rsidRPr="00D233BC">
        <w:rPr>
          <w:sz w:val="24"/>
          <w:szCs w:val="24"/>
        </w:rPr>
        <w:t>другой стороной претензии</w:t>
      </w:r>
      <w:r w:rsidR="007854E1" w:rsidRPr="00D233BC">
        <w:rPr>
          <w:sz w:val="24"/>
          <w:szCs w:val="24"/>
        </w:rPr>
        <w:t>.</w:t>
      </w:r>
    </w:p>
    <w:p w14:paraId="25EA9C9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485E369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0F720079" w14:textId="77777777" w:rsidR="007854E1" w:rsidRPr="00D233BC" w:rsidRDefault="007854E1" w:rsidP="00D233BC">
      <w:pPr>
        <w:pStyle w:val="a7"/>
        <w:numPr>
          <w:ilvl w:val="0"/>
          <w:numId w:val="5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ДЕЙСТВИЕ ДОГОВОРА </w:t>
      </w:r>
      <w:proofErr w:type="gramStart"/>
      <w:r w:rsidRPr="00D233BC">
        <w:rPr>
          <w:b/>
          <w:sz w:val="24"/>
          <w:szCs w:val="24"/>
        </w:rPr>
        <w:t>И  ПОРЯДОК</w:t>
      </w:r>
      <w:proofErr w:type="gramEnd"/>
      <w:r w:rsidRPr="00D233BC">
        <w:rPr>
          <w:b/>
          <w:sz w:val="24"/>
          <w:szCs w:val="24"/>
        </w:rPr>
        <w:t xml:space="preserve"> ЕГО РАСТОРЖЕНИЯ</w:t>
      </w:r>
    </w:p>
    <w:p w14:paraId="2388E6D1" w14:textId="240CCFD4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9.1. Настоящий Договор вступает в силу с момента его подписания Сторонами и действует до </w:t>
      </w:r>
      <w:r w:rsidR="00BE5D60">
        <w:rPr>
          <w:sz w:val="24"/>
          <w:szCs w:val="24"/>
        </w:rPr>
        <w:t>___</w:t>
      </w:r>
      <w:r w:rsidRPr="00D233BC">
        <w:rPr>
          <w:sz w:val="24"/>
          <w:szCs w:val="24"/>
        </w:rPr>
        <w:t xml:space="preserve"> </w:t>
      </w:r>
      <w:r w:rsidR="00BE5D60">
        <w:rPr>
          <w:sz w:val="24"/>
          <w:szCs w:val="24"/>
        </w:rPr>
        <w:t>________</w:t>
      </w:r>
      <w:r w:rsidR="00E467C5" w:rsidRPr="00D233BC">
        <w:rPr>
          <w:sz w:val="24"/>
          <w:szCs w:val="24"/>
        </w:rPr>
        <w:t xml:space="preserve"> 20</w:t>
      </w:r>
      <w:r w:rsidR="00444009">
        <w:rPr>
          <w:sz w:val="24"/>
          <w:szCs w:val="24"/>
        </w:rPr>
        <w:t>2</w:t>
      </w:r>
      <w:r w:rsidR="00BE5D60">
        <w:rPr>
          <w:sz w:val="24"/>
          <w:szCs w:val="24"/>
        </w:rPr>
        <w:t>__</w:t>
      </w:r>
      <w:bookmarkStart w:id="0" w:name="_GoBack"/>
      <w:bookmarkEnd w:id="0"/>
      <w:r w:rsidR="00E467C5" w:rsidRPr="00D233BC">
        <w:rPr>
          <w:sz w:val="24"/>
          <w:szCs w:val="24"/>
        </w:rPr>
        <w:t xml:space="preserve"> г.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года, а в части платежей – до полного их завершения. В случае, если ни одна из Сторон в срок за 30 (тридцать) дней до окончания действия Договора не заявит в письменной форме о желании его расторгнуть, Договор считается продленным на каждый последующий календарный год.</w:t>
      </w:r>
    </w:p>
    <w:p w14:paraId="560BB6FE" w14:textId="2FC7D74E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9.2. Настоящий Договор может быть расторгнут досрочно по согласованию Сторон, а также в одностороннем порядке по инициативе заинтересованной Стороны в случае существенного нарушения условий настоящего Договора другой стороной по основаниям, указанным в </w:t>
      </w:r>
      <w:r w:rsidR="001C6F13" w:rsidRPr="00D233BC">
        <w:rPr>
          <w:sz w:val="24"/>
          <w:szCs w:val="24"/>
        </w:rPr>
        <w:t>законодательстве РФ.</w:t>
      </w:r>
    </w:p>
    <w:p w14:paraId="21EE0A47" w14:textId="5B391850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440CF7C5" w14:textId="77777777" w:rsidR="007854E1" w:rsidRPr="00D233BC" w:rsidRDefault="007854E1" w:rsidP="00D233BC">
      <w:pPr>
        <w:pStyle w:val="ConsPlusNormal"/>
        <w:tabs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BC">
        <w:rPr>
          <w:rFonts w:ascii="Times New Roman" w:hAnsi="Times New Roman" w:cs="Times New Roman"/>
          <w:sz w:val="24"/>
          <w:szCs w:val="24"/>
        </w:rPr>
        <w:t xml:space="preserve">   9.5. </w:t>
      </w:r>
      <w:r w:rsidRPr="00D23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с момента направления в порядке, предусмотренном п.10.4 Договора одной Стороной уведомления другой Стороне об одностороннем отказе от исполнения договора полностью или частично, если иной срок расторжения не предусмотрен в уведомлении.</w:t>
      </w:r>
    </w:p>
    <w:p w14:paraId="408A2053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0E06EF3D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B14BDE5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10. ПРОЧИЕ УСЛОВИЯ</w:t>
      </w:r>
    </w:p>
    <w:p w14:paraId="2E562BC2" w14:textId="7368192A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10.1. Все изменения и/или дополнения к настоящему Договору будут действительны только в случае, если они совершены в письменном виде и подписаны обеими Сторонами или уполномоченными на то представителями Сторон. Полномочия представителей сторон должны быть надлежащим образом оформлены.</w:t>
      </w:r>
    </w:p>
    <w:p w14:paraId="3AD96CE5" w14:textId="386689A8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Условия настоящего Договора являются строго конфиденциальными.</w:t>
      </w:r>
    </w:p>
    <w:p w14:paraId="4233689B" w14:textId="50BBCEA4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 xml:space="preserve">. Настоящий Договор, приложения к нему, документы, подписываемые Сторонами по результатам исполнения поставки (в том числе УПД) а также любые иные уведомления, направляемые какой-либо из Сторон по настоящему Договору, оформляются в письменном </w:t>
      </w:r>
      <w:r w:rsidRPr="00D233BC">
        <w:rPr>
          <w:sz w:val="24"/>
          <w:szCs w:val="24"/>
        </w:rPr>
        <w:lastRenderedPageBreak/>
        <w:t>виде и могут быть переданы с помощью любых средств электронно-технической связи (электронная почта, факсы, телетайпы и т.п.) в том числе в форме электронного документа, подписанного усиленной квалифицированной электронной подписью уполномоченных лиц.</w:t>
      </w:r>
    </w:p>
    <w:p w14:paraId="4940CCDD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Переданные таким образом документы имеют полную юридическую силу и считаются надлежащими доказательствами в суде.  Риск неполучения поступившей корреспонденции несет адресат.  Стороны несут ответственность за достоверность подписи. </w:t>
      </w:r>
    </w:p>
    <w:p w14:paraId="560009DC" w14:textId="77777777" w:rsidR="007854E1" w:rsidRPr="00D233BC" w:rsidRDefault="007854E1" w:rsidP="00D233BC">
      <w:pPr>
        <w:pStyle w:val="s1"/>
        <w:spacing w:before="0" w:beforeAutospacing="0" w:after="0" w:afterAutospacing="0"/>
        <w:jc w:val="both"/>
      </w:pPr>
      <w:r w:rsidRPr="00D233BC">
        <w:t xml:space="preserve">    Бремя доказывания факта направления документов и их подлинности лежит на лице, их направившем.</w:t>
      </w:r>
    </w:p>
    <w:p w14:paraId="0AF14EFB" w14:textId="77777777" w:rsidR="007854E1" w:rsidRPr="00D233BC" w:rsidRDefault="007854E1" w:rsidP="00D233BC">
      <w:pPr>
        <w:tabs>
          <w:tab w:val="left" w:pos="0"/>
        </w:tabs>
        <w:ind w:firstLine="284"/>
        <w:rPr>
          <w:bCs/>
          <w:sz w:val="24"/>
          <w:szCs w:val="24"/>
        </w:rPr>
      </w:pPr>
      <w:r w:rsidRPr="00D233BC">
        <w:rPr>
          <w:bCs/>
          <w:sz w:val="24"/>
          <w:szCs w:val="24"/>
        </w:rPr>
        <w:t>Поставщик вправе при подписании настоящего договора, изменений и приложений к нему использовать факсимильное воспроизведение подписи с помощью средств механического копирования.</w:t>
      </w:r>
    </w:p>
    <w:p w14:paraId="666FB472" w14:textId="4FF356E6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4</w:t>
      </w:r>
      <w:r w:rsidRPr="00D233BC">
        <w:rPr>
          <w:sz w:val="24"/>
          <w:szCs w:val="24"/>
        </w:rPr>
        <w:t>. Стороны обязаны письменно уведомлять друг друга об изменении своих реквизитов (юридического и почтового адреса, номеров контактных телефонов и факсов, номеров расчетного счета и т.д.) в течени</w:t>
      </w:r>
      <w:r w:rsidR="004700F2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>3 (трех) дней с момента таких изменений.</w:t>
      </w:r>
    </w:p>
    <w:p w14:paraId="666A5B45" w14:textId="45598FEB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5</w:t>
      </w:r>
      <w:r w:rsidRPr="00D233BC">
        <w:rPr>
          <w:sz w:val="24"/>
          <w:szCs w:val="24"/>
        </w:rPr>
        <w:t>. Во всем, что не урегулировано настоящим Договором, Стороны будут руководствоваться действующим законодательством РФ.</w:t>
      </w:r>
    </w:p>
    <w:p w14:paraId="29BB9AE8" w14:textId="1D32711A" w:rsidR="003600CB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6</w:t>
      </w:r>
      <w:r w:rsidRPr="00D233BC">
        <w:rPr>
          <w:sz w:val="24"/>
          <w:szCs w:val="24"/>
        </w:rPr>
        <w:t>. Настоящий Договор подписан в двух экземплярах, имеющих равную юридическую силу, по одному для каждой из Сторон.</w:t>
      </w:r>
    </w:p>
    <w:p w14:paraId="6330597A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43C17418" w14:textId="65FEE826" w:rsidR="00610760" w:rsidRPr="00D233BC" w:rsidRDefault="00610760" w:rsidP="00D233BC">
      <w:pPr>
        <w:tabs>
          <w:tab w:val="left" w:pos="0"/>
        </w:tabs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11. АНТИКОРРУПЦИОННАЯ ОГОВОРКА</w:t>
      </w:r>
    </w:p>
    <w:p w14:paraId="0279B440" w14:textId="18CEECC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11.1. ООО «СФАТ-Рязань» информирует другую Сторону Договора о принципах и требованиях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организаций. Заключением Договора/Соглашения и т.д. другая Сторона подтверждает ознакомление и принятие положений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организаций, размещенной по адресу </w:t>
      </w:r>
      <w:hyperlink r:id="rId6" w:history="1">
        <w:r w:rsidRPr="00D233BC">
          <w:rPr>
            <w:rStyle w:val="af2"/>
            <w:rFonts w:ascii="Times New Roman" w:hAnsi="Times New Roman"/>
            <w:sz w:val="24"/>
            <w:szCs w:val="24"/>
          </w:rPr>
          <w:t>http://www.ntstrans.ru/ru/</w:t>
        </w:r>
      </w:hyperlink>
      <w:r w:rsidRPr="00D233BC">
        <w:rPr>
          <w:rFonts w:ascii="Times New Roman" w:hAnsi="Times New Roman"/>
          <w:sz w:val="24"/>
          <w:szCs w:val="24"/>
        </w:rPr>
        <w:t>.</w:t>
      </w:r>
    </w:p>
    <w:p w14:paraId="1204B8C6" w14:textId="279E64D5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11.2. При исполнении своих обязательств по Договору Стороны обязуются соблюдать и обеспечивать соблюдение членами их органов управления, работниками, аффилированными и третьими лицами, которые могут действовать от их имени и/или по поручению, а также иными лицами, в тех случаях, когда соответствующие обязанности закреплены в договорах с ними, в их внутренних документах, либо прямо вытекают из закона, требований российского антикоррупционного законодательства, а также применимыми для целей Договора международных актов, законодательных актов иностранных государств о противодействии коррупции.</w:t>
      </w:r>
    </w:p>
    <w:p w14:paraId="5A312CE9" w14:textId="298F250D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11.3. К коррупционным правонарушениям в целях Договора относятся, в том числе, но не ограничиваясь, прямо или косвенно, лично или через представителей/агентов и т.д.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юридического лица или для третьих лиц (далее – Коррупционные правонарушения). </w:t>
      </w:r>
    </w:p>
    <w:p w14:paraId="2B94C693" w14:textId="50778A63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11.4. При совершении Стороной неправомерных действий и нарушений антикоррупционных положений Договора в отношении нее могут возникнуть неблагоприятные последствия – от понижения рейтинга надежности этой Стороны до существенных ограничений по взаимодействия с этой Стороной, вплоть до расторжения настоящего Договора. </w:t>
      </w:r>
    </w:p>
    <w:p w14:paraId="0592B432" w14:textId="1DB98D59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11.5.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D233BC">
        <w:rPr>
          <w:rFonts w:ascii="Times New Roman" w:hAnsi="Times New Roman"/>
          <w:sz w:val="24"/>
          <w:szCs w:val="24"/>
        </w:rPr>
        <w:t>ов</w:t>
      </w:r>
      <w:proofErr w:type="spellEnd"/>
      <w:r w:rsidRPr="00D233BC">
        <w:rPr>
          <w:rFonts w:ascii="Times New Roman" w:hAnsi="Times New Roman"/>
          <w:sz w:val="24"/>
          <w:szCs w:val="24"/>
        </w:rPr>
        <w:t xml:space="preserve">), представителей/агентов и т.д. </w:t>
      </w:r>
      <w:r w:rsidRPr="00D233BC">
        <w:rPr>
          <w:rFonts w:ascii="Times New Roman" w:hAnsi="Times New Roman"/>
          <w:sz w:val="24"/>
          <w:szCs w:val="24"/>
        </w:rPr>
        <w:lastRenderedPageBreak/>
        <w:t xml:space="preserve">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Уведомление). </w:t>
      </w:r>
    </w:p>
    <w:p w14:paraId="68179DE1" w14:textId="203CBA2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11.6. Сторона, получившая Уведомление, обязана в течение 10 (десяти) рабочих дней с даты получения Уведомления представить письменное подтверждение, что нарушения не произошло или не произойдет. </w:t>
      </w:r>
    </w:p>
    <w:p w14:paraId="6D10B806" w14:textId="3A84CE32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11.7. В случае получения Стороной достоверной информации о совершении Коррупционного правонарушения и/или при неполучении в указанный срок подтверждения, что нарушения не произошло или не произойдет, она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Стороне.</w:t>
      </w:r>
    </w:p>
    <w:p w14:paraId="35709E9D" w14:textId="406A345A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11.8. Сторона, по чьей инициативе был расторгнут Договор в соответствии с положениями настоящей антикоррупционной оговорки, вправе требовать возмещения реального ущерба, возникшего в результате такого расторжения.</w:t>
      </w:r>
    </w:p>
    <w:p w14:paraId="422DB8BA" w14:textId="77777777" w:rsidR="00610760" w:rsidRPr="00D233BC" w:rsidRDefault="00610760" w:rsidP="00D233BC">
      <w:pPr>
        <w:rPr>
          <w:b/>
          <w:sz w:val="24"/>
          <w:szCs w:val="24"/>
        </w:rPr>
      </w:pPr>
    </w:p>
    <w:p w14:paraId="6F148605" w14:textId="5CC12091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12. АНТИМОНОПОЛЬНАЯ ПОЛИТИКА</w:t>
      </w:r>
    </w:p>
    <w:p w14:paraId="59C672A6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 xml:space="preserve">ООО «СФАТ-Рязань» информирует другую Сторону Договора о принципах и требованиях Антимонопольной политики </w:t>
      </w:r>
      <w:bookmarkStart w:id="1" w:name="_Hlk130210943"/>
      <w:r w:rsidRPr="00D233BC">
        <w:rPr>
          <w:sz w:val="24"/>
          <w:szCs w:val="24"/>
        </w:rPr>
        <w:t>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 xml:space="preserve">» </w:t>
      </w:r>
      <w:bookmarkEnd w:id="1"/>
      <w:r w:rsidRPr="00D233BC">
        <w:rPr>
          <w:sz w:val="24"/>
          <w:szCs w:val="24"/>
        </w:rPr>
        <w:t>и управляемых организаций. Заключением Договора другая Сторона подтверждает ознакомление и принятие положений Антимонопольной политики 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>» и управляемых организаций, размещенной по адресу http://www.ntstrans.ru/ru/.</w:t>
      </w:r>
    </w:p>
    <w:p w14:paraId="2D29423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При заключении Договора Стороны обязаны соблюдать требования антимонопольного законодательства Российской Федерации, в том числе Федерального закона от 26.07.2006 № 135-ФЗ «О защите конкуренции», в числе прочего устанавливающего запрет:</w:t>
      </w:r>
    </w:p>
    <w:p w14:paraId="22DD1D4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конкуренцию соглашений;</w:t>
      </w:r>
    </w:p>
    <w:p w14:paraId="17B81D15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согласованные действия, ограничивающие конкуренцию, на создание дискриминационных условий;</w:t>
      </w:r>
    </w:p>
    <w:p w14:paraId="0D4079A3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создание другим хозяйствующим субъектам препятствий доступа на товарный рынок или выхода из товарного рынка;</w:t>
      </w:r>
    </w:p>
    <w:p w14:paraId="7D870ED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отказ от заключения договоров с определенными продавцами или покупателями (заказчиками), если такой отказ прямо не предусмотрен федеральными законами;</w:t>
      </w:r>
    </w:p>
    <w:p w14:paraId="415264B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получение / представление необоснованных преимуществ перед другими субъектами товарного рынка;</w:t>
      </w:r>
    </w:p>
    <w:p w14:paraId="10EF9DE0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иные запреты, установленные антимонопольным законодательством».</w:t>
      </w:r>
    </w:p>
    <w:p w14:paraId="51156432" w14:textId="59F9D5A7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13. НАЛОГОВАЯ ОГОВОРКА</w:t>
      </w:r>
    </w:p>
    <w:p w14:paraId="758907BE" w14:textId="758BFD9C" w:rsidR="00A56371" w:rsidRPr="00D233BC" w:rsidRDefault="00A56371" w:rsidP="00D233BC">
      <w:pPr>
        <w:pStyle w:val="consnonformat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3B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3BC">
        <w:rPr>
          <w:rFonts w:ascii="Times New Roman" w:hAnsi="Times New Roman" w:cs="Times New Roman"/>
          <w:sz w:val="24"/>
          <w:szCs w:val="24"/>
        </w:rPr>
        <w:t>13.1. Каждая Сторона Договора гарантирует, что</w:t>
      </w:r>
      <w:r w:rsidRPr="00D233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AE94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bookmarkStart w:id="2" w:name="_Hlk68027679"/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основной целью совершения операций по Договору не являются неуплата (неполная уплата) и (или) зачет (возврат) суммы налога;</w:t>
      </w:r>
    </w:p>
    <w:p w14:paraId="48D3256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осуществляет и не будет осуществлять уменьшение налоговой базы и (или) суммы подлежащих уплате налогов и взносов в результате искажения сведений о фактах хозяйственной жизни (совокупности таких фактов), об объектах налогообложения;</w:t>
      </w:r>
    </w:p>
    <w:p w14:paraId="674DA7A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зарегистрирована в ЕГРЮЛ надлежащим образом;</w:t>
      </w:r>
    </w:p>
    <w:p w14:paraId="292541A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15538B6B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11837C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обладает лицензиями, необходимыми для осуществления деятельности и исполнения обязательств по Договору, если осуществляемая по Договору деятельность </w:t>
      </w:r>
      <w:r w:rsidRPr="00D233BC">
        <w:rPr>
          <w:sz w:val="24"/>
          <w:szCs w:val="24"/>
        </w:rPr>
        <w:lastRenderedPageBreak/>
        <w:t>является лицензируемой, и/или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591F9D3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ведет бухгалтерский и налоговый учет, составляет бухгалтерскую и налоговую отчетность в соответствии с законодательством Российской Федерации о бухгалтерском учете и о налогах и сборах, своевременно и в полном объеме представляет бухгалтерскую и налоговую отчетность в налоговый орган;</w:t>
      </w:r>
    </w:p>
    <w:p w14:paraId="2CDF000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020FE29C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своевременно и в полном объеме уплачивает установленные налоги, сборы и страховые взносы;</w:t>
      </w:r>
    </w:p>
    <w:p w14:paraId="36752FA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отражает в налоговой отчетности по НДС все суммы НДС, предъявленные контрагентам, </w:t>
      </w:r>
      <w:r w:rsidRPr="00D233BC">
        <w:rPr>
          <w:color w:val="000000"/>
          <w:sz w:val="24"/>
          <w:szCs w:val="24"/>
        </w:rPr>
        <w:t>либо правомерно применяет предусмотренную действующим налоговым законодательством систему налогообложения, в результате применения которой Сторона не признается плательщиком НДС</w:t>
      </w:r>
      <w:r w:rsidRPr="00D233BC">
        <w:rPr>
          <w:sz w:val="24"/>
          <w:szCs w:val="24"/>
        </w:rPr>
        <w:t>;</w:t>
      </w:r>
    </w:p>
    <w:p w14:paraId="48B1B6E4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лица, подписывающие от имени Стороны первичные документы и счета-фактуры, имеют на это все необходимые полномочия и доверенности.</w:t>
      </w:r>
    </w:p>
    <w:p w14:paraId="64C23386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Во избежание сомнений, перечисленные в настоящем пункте заверения и гарантии являются заверениями об обстоятельствах в смысле статьи 431.2 Гражданского кодекса Российской Федерации.</w:t>
      </w:r>
    </w:p>
    <w:p w14:paraId="093F8EB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rStyle w:val="FontStyle22"/>
          <w:sz w:val="24"/>
          <w:szCs w:val="24"/>
        </w:rPr>
        <w:t xml:space="preserve">Поставщик </w:t>
      </w:r>
      <w:r w:rsidRPr="00D233BC">
        <w:rPr>
          <w:sz w:val="24"/>
          <w:szCs w:val="24"/>
        </w:rPr>
        <w:t>признает, что Покупатель заключил Договор на основе заверений и гарантий, предусмотренных настоящим пунктом Договора, и полагаясь на них.</w:t>
      </w:r>
    </w:p>
    <w:p w14:paraId="66521588" w14:textId="41B49206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13.2.</w:t>
      </w:r>
      <w:r w:rsidRPr="00D233BC">
        <w:rPr>
          <w:sz w:val="24"/>
          <w:szCs w:val="24"/>
        </w:rPr>
        <w:tab/>
        <w:t>Если какое-либо из заверений об обстоятельствах Поставщика</w:t>
      </w:r>
      <w:r w:rsidRPr="00D233BC">
        <w:rPr>
          <w:i/>
          <w:iCs/>
          <w:sz w:val="24"/>
          <w:szCs w:val="24"/>
        </w:rPr>
        <w:t xml:space="preserve">, </w:t>
      </w:r>
      <w:r w:rsidRPr="00D233BC">
        <w:rPr>
          <w:sz w:val="24"/>
          <w:szCs w:val="24"/>
        </w:rPr>
        <w:t>указанных в пункте 1 настоящего раздела Договора, окажется недостоверным, неполным или неточным, и это повлечет:</w:t>
      </w:r>
    </w:p>
    <w:p w14:paraId="7610FE8F" w14:textId="77777777" w:rsidR="00A56371" w:rsidRPr="00D233BC" w:rsidRDefault="00A56371" w:rsidP="00D233BC">
      <w:pPr>
        <w:tabs>
          <w:tab w:val="left" w:pos="1134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вычетов, в том числе ставший причиной вывода налоговых органов о несформированном источнике для вычета НДС по операциям из настоящего Договора, а также по операциям, совершенным Поставщиком </w:t>
      </w:r>
      <w:r w:rsidRPr="00D233BC">
        <w:rPr>
          <w:iCs/>
          <w:sz w:val="24"/>
          <w:szCs w:val="24"/>
        </w:rPr>
        <w:t>для исполнения настоящего Договора,</w:t>
      </w:r>
    </w:p>
    <w:p w14:paraId="0502B35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предъявление третьими лицами к Покупателю, предметом договора с которыми были товары (работы, услуги), имущественные права, являющиеся предметом настоящего Договора, требований о возмещении убытков в виде начисленных по решению налогового органа налогов, сборов, страховых взносов, пеней, штрафов, а также расходов, возникших из-за отказа в возможности их признать для целей налогообложения прибыли или включить НДС в состав налоговых вычетов,</w:t>
      </w:r>
    </w:p>
    <w:p w14:paraId="53A66F4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iCs/>
          <w:sz w:val="24"/>
          <w:szCs w:val="24"/>
        </w:rPr>
        <w:t xml:space="preserve">То Поставщик </w:t>
      </w:r>
      <w:r w:rsidRPr="00D233BC">
        <w:rPr>
          <w:sz w:val="24"/>
          <w:szCs w:val="24"/>
        </w:rPr>
        <w:t>обязуется в течение 10 (десяти) рабочих дней с даты предъявления Покупателем требования с расчетом понесенных расходов с приложением копии выписки из решения налоговых органов и (или) копии требования третьего лица, предметом договора Покупателя с которым были товары (работы, услуги), имущественные права, являющиеся предметом настоящего Договора, возместить Покупателю все расходы, которые последний понес вследствие таких нарушений.</w:t>
      </w:r>
    </w:p>
    <w:p w14:paraId="33073DB3" w14:textId="4DF7952B" w:rsidR="00A56371" w:rsidRPr="00D233BC" w:rsidRDefault="00A56371" w:rsidP="00D233BC">
      <w:pPr>
        <w:tabs>
          <w:tab w:val="left" w:pos="567"/>
        </w:tabs>
        <w:ind w:firstLine="709"/>
        <w:rPr>
          <w:i/>
          <w:iCs/>
          <w:sz w:val="24"/>
          <w:szCs w:val="24"/>
        </w:rPr>
      </w:pPr>
      <w:r w:rsidRPr="00D233BC">
        <w:rPr>
          <w:sz w:val="24"/>
          <w:szCs w:val="24"/>
        </w:rPr>
        <w:t>13.3.</w:t>
      </w:r>
      <w:r w:rsidRPr="00D233BC">
        <w:rPr>
          <w:sz w:val="24"/>
          <w:szCs w:val="24"/>
        </w:rPr>
        <w:tab/>
        <w:t xml:space="preserve">При этом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в суде претензий третьих лиц не влияет на обязанность Поставщика возместить расходы Покупателю.</w:t>
      </w:r>
    </w:p>
    <w:p w14:paraId="37D6C622" w14:textId="7BDE030F" w:rsidR="00A56371" w:rsidRPr="00D233BC" w:rsidRDefault="00A56371" w:rsidP="00D233BC">
      <w:pPr>
        <w:tabs>
          <w:tab w:val="left" w:pos="567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13.4.</w:t>
      </w:r>
      <w:r w:rsidRPr="00D233BC">
        <w:rPr>
          <w:sz w:val="24"/>
          <w:szCs w:val="24"/>
        </w:rPr>
        <w:tab/>
        <w:t xml:space="preserve">В случае если Поставщик в процессе исполнения настоящего Договора утрачивает право применять предусмотренную действующим налоговым законодательством систему налогообложения, в результате применения которой </w:t>
      </w:r>
      <w:r w:rsidRPr="00D233BC">
        <w:rPr>
          <w:sz w:val="24"/>
          <w:szCs w:val="24"/>
        </w:rPr>
        <w:lastRenderedPageBreak/>
        <w:t xml:space="preserve">Поставщик не признавался плательщиком НДС, а равно в случае неправомерного применения такой системы налогообложения, Стороны договорились, что стоимость товаров (работ/услуг) Поставщика </w:t>
      </w:r>
      <w:r w:rsidRPr="00D233BC">
        <w:rPr>
          <w:rStyle w:val="FontStyle22"/>
          <w:sz w:val="24"/>
          <w:szCs w:val="24"/>
        </w:rPr>
        <w:t xml:space="preserve">по Договору </w:t>
      </w:r>
      <w:r w:rsidRPr="00D233BC">
        <w:rPr>
          <w:sz w:val="24"/>
          <w:szCs w:val="24"/>
        </w:rPr>
        <w:t>не изменяется.</w:t>
      </w:r>
    </w:p>
    <w:p w14:paraId="457BD27B" w14:textId="18914201" w:rsidR="00A56371" w:rsidRPr="00D233BC" w:rsidRDefault="00A56371" w:rsidP="00D233BC">
      <w:pPr>
        <w:tabs>
          <w:tab w:val="left" w:pos="567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13.5.</w:t>
      </w:r>
      <w:r w:rsidRPr="00D233BC">
        <w:rPr>
          <w:sz w:val="24"/>
          <w:szCs w:val="24"/>
        </w:rPr>
        <w:tab/>
        <w:t xml:space="preserve">По запросу Покупателя </w:t>
      </w:r>
      <w:r w:rsidRPr="00D233BC">
        <w:rPr>
          <w:iCs/>
          <w:sz w:val="24"/>
          <w:szCs w:val="24"/>
        </w:rPr>
        <w:t>не позднее 10 (десяти) календарных дней с даты получения запроса Поставщик обязуется предоставить заверенные копии следующих документов:</w:t>
      </w:r>
    </w:p>
    <w:p w14:paraId="3A46812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 xml:space="preserve">– бухгалтерскую отчетность за предыдущий календарный год и за период осуществления операций по Договору (форма 1 «Бухгалтерский баланс» и форма 2 «Отчет о финансовых результатах»), заверенную печатью и подписью уполномоченного лица (с подтверждением предоставления в налоговые органы), если представление такой бухгалтерской отчетности предусмотрено действующим законодательством </w:t>
      </w:r>
      <w:r w:rsidRPr="00D233BC">
        <w:rPr>
          <w:sz w:val="24"/>
          <w:szCs w:val="24"/>
        </w:rPr>
        <w:t>Российской Федерации</w:t>
      </w:r>
      <w:r w:rsidRPr="00D233BC">
        <w:rPr>
          <w:iCs/>
          <w:sz w:val="24"/>
          <w:szCs w:val="24"/>
        </w:rPr>
        <w:t>;</w:t>
      </w:r>
    </w:p>
    <w:p w14:paraId="3DD50E5B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об отсутствии задолженности по начисленным налогам, сборам и иным обязательным платежам в бюджет, выданную налоговым органом не ранее дня квартала, предшествующего кварталу начала осуществления операций по Договору;</w:t>
      </w:r>
    </w:p>
    <w:p w14:paraId="31948F7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 наличии имущества, находящегося у Поставщика в собственности (на балансе) или на другом законном основании, необходимого для исполнения обязательств по Договору;</w:t>
      </w:r>
    </w:p>
    <w:p w14:paraId="2B50192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начала осуществления операций по Договору, и за период осуществления операций по Договору;</w:t>
      </w:r>
    </w:p>
    <w:p w14:paraId="3AE2AA7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документы, подтверждающие применение специальных налоговых режимов (письмо, уведомление, извещение и т.п.) (если применимо);</w:t>
      </w:r>
    </w:p>
    <w:p w14:paraId="24B360C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НДС – за календарный год, предшествующий году начала осуществления операций по Договору, и за все отчетные кварталы периода осуществления операций по Договору (с подтверждением предоставления в налоговые органы), а также выписки из книг продаж за периоды осуществления операций по Договору (если Поставщик является плательщиком НДС);</w:t>
      </w:r>
    </w:p>
    <w:p w14:paraId="10941380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налогу на прибыль или налоговые декларации по налогу, уплачиваемому в связи с применением специальных налоговых режимов, за календарный год, предшествующий году начала осуществления операций по Договору, а также за период осуществления операций по Договору (с подтверждением предоставления в налоговые органы).</w:t>
      </w:r>
    </w:p>
    <w:bookmarkEnd w:id="2"/>
    <w:p w14:paraId="1BBCD63E" w14:textId="1C535699" w:rsidR="00A56371" w:rsidRPr="00D233BC" w:rsidRDefault="00A56371" w:rsidP="00D233BC">
      <w:pPr>
        <w:pStyle w:val="a9"/>
        <w:tabs>
          <w:tab w:val="left" w:pos="567"/>
        </w:tabs>
        <w:ind w:left="0" w:firstLine="709"/>
        <w:contextualSpacing w:val="0"/>
        <w:rPr>
          <w:rFonts w:eastAsia="Calibri"/>
          <w:iCs/>
          <w:sz w:val="24"/>
          <w:szCs w:val="24"/>
        </w:rPr>
      </w:pPr>
      <w:r w:rsidRPr="00D233BC">
        <w:rPr>
          <w:rFonts w:eastAsia="Calibri"/>
          <w:iCs/>
          <w:sz w:val="24"/>
          <w:szCs w:val="24"/>
        </w:rPr>
        <w:t>13.6.</w:t>
      </w:r>
      <w:r w:rsidRPr="00D233BC">
        <w:rPr>
          <w:rFonts w:eastAsia="Calibri"/>
          <w:iCs/>
          <w:sz w:val="24"/>
          <w:szCs w:val="24"/>
        </w:rPr>
        <w:tab/>
      </w:r>
      <w:r w:rsidRPr="00D233BC">
        <w:rPr>
          <w:sz w:val="24"/>
          <w:szCs w:val="24"/>
        </w:rPr>
        <w:t xml:space="preserve">В случае предъявления налоговыми органами претензий к Покупателю, связанных с обстоятельствами исполнения Поставщиком Договора, по запросу Покупателя с приложением выписки из акта налоговой проверки (или из решения налогового органа) предоставить в указанный в запросе срок заверенные копии договоров с третьими лицами, привлеченными Поставщиком </w:t>
      </w:r>
      <w:r w:rsidRPr="00D233BC">
        <w:rPr>
          <w:rStyle w:val="FontStyle22"/>
          <w:sz w:val="24"/>
          <w:szCs w:val="24"/>
        </w:rPr>
        <w:t>для исполнения настоящего Договора</w:t>
      </w:r>
      <w:r w:rsidRPr="00D233BC">
        <w:rPr>
          <w:sz w:val="24"/>
          <w:szCs w:val="24"/>
        </w:rPr>
        <w:t xml:space="preserve">, а также копии первичных учетных документов и счетов-фактур, полученных Поставщиком </w:t>
      </w:r>
      <w:r w:rsidRPr="00D233BC">
        <w:rPr>
          <w:rStyle w:val="FontStyle22"/>
          <w:sz w:val="24"/>
          <w:szCs w:val="24"/>
        </w:rPr>
        <w:t>от таких третьих лиц в отношении товаров (работ, услуг), приобретенных для исполнения настоящего Договора.</w:t>
      </w:r>
    </w:p>
    <w:p w14:paraId="3673B99A" w14:textId="12E0A8A4" w:rsidR="00A56371" w:rsidRPr="00D233BC" w:rsidRDefault="00A56371" w:rsidP="00D233BC">
      <w:pPr>
        <w:ind w:firstLine="708"/>
        <w:rPr>
          <w:bCs/>
          <w:color w:val="000000"/>
          <w:sz w:val="24"/>
          <w:szCs w:val="24"/>
        </w:rPr>
      </w:pPr>
      <w:r w:rsidRPr="00D233BC">
        <w:rPr>
          <w:sz w:val="24"/>
          <w:szCs w:val="24"/>
        </w:rPr>
        <w:t xml:space="preserve"> 13.7. Если после возмещения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расходов ООО «СФАТ-Рязань» в соответствии с настоящим разделом Договора решение (иной ненормативный правовой акт) налогового органа в установленном законом порядке будет отменено или признано незаконным и недействительным полностью или в соответствующей части, причем в той части, в соответствии с которой было произведено возмещение, сумма возмещенных расходов подлежит возврату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>.</w:t>
      </w:r>
    </w:p>
    <w:p w14:paraId="10A421D0" w14:textId="77777777" w:rsidR="00A56371" w:rsidRPr="00D233BC" w:rsidRDefault="00A56371" w:rsidP="00D233BC">
      <w:pPr>
        <w:tabs>
          <w:tab w:val="left" w:pos="709"/>
        </w:tabs>
        <w:rPr>
          <w:iCs/>
          <w:sz w:val="24"/>
          <w:szCs w:val="24"/>
        </w:rPr>
      </w:pPr>
      <w:r w:rsidRPr="00D233BC">
        <w:rPr>
          <w:bCs/>
          <w:color w:val="000000"/>
          <w:sz w:val="24"/>
          <w:szCs w:val="24"/>
        </w:rPr>
        <w:t xml:space="preserve">ООО «СФАТ-Рязань» обязуется возвратить денежные средства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в размере уплаченной суммы возмещения расходов в течение 10 (десяти) рабочих дней со дня их возврата/зачета налоговым органом без начисления на сумму денежных средств процентов, а равно какой-либо иной платы за пользование денежными средствами за период нахождения их в распоряжении ООО «СФАТ-Рязань».</w:t>
      </w:r>
    </w:p>
    <w:p w14:paraId="7CA26A07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8B42A36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72C4299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АДРЕСА И БАНКОВСКИЕ РЕКВИЗИТЫ СТОРОН</w:t>
      </w:r>
    </w:p>
    <w:p w14:paraId="6A7B723F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b/>
          <w:sz w:val="24"/>
          <w:szCs w:val="24"/>
        </w:rPr>
      </w:pPr>
    </w:p>
    <w:tbl>
      <w:tblPr>
        <w:tblW w:w="9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59"/>
      </w:tblGrid>
      <w:tr w:rsidR="007854E1" w:rsidRPr="00D233BC" w14:paraId="6466BFFD" w14:textId="77777777" w:rsidTr="008B669E">
        <w:trPr>
          <w:trHeight w:val="288"/>
        </w:trPr>
        <w:tc>
          <w:tcPr>
            <w:tcW w:w="4820" w:type="dxa"/>
            <w:hideMark/>
          </w:tcPr>
          <w:p w14:paraId="1CDABB52" w14:textId="77777777" w:rsidR="007854E1" w:rsidRPr="00D233BC" w:rsidRDefault="007854E1" w:rsidP="00D233BC">
            <w:pPr>
              <w:pStyle w:val="2"/>
              <w:tabs>
                <w:tab w:val="left" w:pos="0"/>
              </w:tabs>
              <w:ind w:firstLine="284"/>
              <w:rPr>
                <w:b/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ПОСТАВЩИК:</w:t>
            </w:r>
          </w:p>
          <w:p w14:paraId="0E5109DD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3BF065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26217C9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3742FF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B122DB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036FBF4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10A213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CA9490C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56413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B593D8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499B112E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CEEEC1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4E370F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4727C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72B2EC6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EAE3B65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D2966E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5CDA1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D27BD7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89B28C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37787B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B9E979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E605C20" w14:textId="0B59EDB4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__________________</w:t>
            </w:r>
            <w:r w:rsidR="0080239C" w:rsidRPr="00D233BC">
              <w:rPr>
                <w:sz w:val="24"/>
                <w:szCs w:val="24"/>
              </w:rPr>
              <w:t>__</w:t>
            </w:r>
            <w:r w:rsidRPr="00D233BC">
              <w:rPr>
                <w:sz w:val="24"/>
                <w:szCs w:val="24"/>
              </w:rPr>
              <w:t xml:space="preserve"> </w:t>
            </w:r>
            <w:r w:rsidR="002912E4" w:rsidRPr="00D233BC">
              <w:rPr>
                <w:b/>
                <w:sz w:val="24"/>
                <w:szCs w:val="24"/>
              </w:rPr>
              <w:t xml:space="preserve">ФИО </w:t>
            </w:r>
          </w:p>
          <w:p w14:paraId="01BB3CC7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0717493B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b/>
                <w:sz w:val="24"/>
                <w:szCs w:val="24"/>
              </w:rPr>
            </w:pPr>
          </w:p>
          <w:p w14:paraId="236112FC" w14:textId="77777777" w:rsidR="008B669E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  <w:tc>
          <w:tcPr>
            <w:tcW w:w="4959" w:type="dxa"/>
            <w:hideMark/>
          </w:tcPr>
          <w:p w14:paraId="5E222102" w14:textId="77777777" w:rsidR="007854E1" w:rsidRPr="00D233BC" w:rsidRDefault="007854E1" w:rsidP="00D233BC">
            <w:pPr>
              <w:pStyle w:val="3"/>
              <w:tabs>
                <w:tab w:val="left" w:pos="0"/>
              </w:tabs>
              <w:ind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ПОКУПАТЕЛЬ:</w:t>
            </w:r>
          </w:p>
          <w:p w14:paraId="5E5921A7" w14:textId="77777777" w:rsidR="008A3979" w:rsidRPr="00D233BC" w:rsidRDefault="002A259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ab/>
            </w:r>
            <w:r w:rsidRPr="00D233BC">
              <w:rPr>
                <w:sz w:val="24"/>
                <w:szCs w:val="24"/>
              </w:rPr>
              <w:tab/>
            </w:r>
          </w:p>
          <w:p w14:paraId="1C6CF69C" w14:textId="22FC527C" w:rsidR="002A259F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ООО «</w:t>
            </w:r>
            <w:r w:rsidR="006660FB" w:rsidRPr="00D233BC">
              <w:rPr>
                <w:b/>
                <w:sz w:val="24"/>
                <w:szCs w:val="24"/>
              </w:rPr>
              <w:t>СФАТ-Рязань</w:t>
            </w:r>
            <w:r w:rsidRPr="00D233BC">
              <w:rPr>
                <w:b/>
                <w:sz w:val="24"/>
                <w:szCs w:val="24"/>
              </w:rPr>
              <w:t>»</w:t>
            </w:r>
          </w:p>
          <w:p w14:paraId="1B3D8A94" w14:textId="77777777" w:rsidR="008A3979" w:rsidRPr="00D233BC" w:rsidRDefault="008A3979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1FDA7C5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местонахождения: Российская Федерация,</w:t>
            </w:r>
          </w:p>
          <w:p w14:paraId="1BE006DF" w14:textId="12ACEF8B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390</w:t>
            </w:r>
            <w:r w:rsidR="00A15F93" w:rsidRPr="00D233BC">
              <w:rPr>
                <w:sz w:val="24"/>
                <w:szCs w:val="24"/>
              </w:rPr>
              <w:t>506</w:t>
            </w:r>
            <w:r w:rsidRPr="00D233BC">
              <w:rPr>
                <w:sz w:val="24"/>
                <w:szCs w:val="24"/>
              </w:rPr>
              <w:t>, город Рязань, станция Стенькино 2, д.4</w:t>
            </w:r>
          </w:p>
          <w:p w14:paraId="7C744B83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для корреспонденции: 390035, город Рязань, а/я 30</w:t>
            </w:r>
          </w:p>
          <w:p w14:paraId="1481CAC4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ИНН/КПП 6228003585/623401001,</w:t>
            </w:r>
          </w:p>
          <w:p w14:paraId="5C5E2F46" w14:textId="2ED4EA5A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ОГРН 1036212004289, ОКПО 24319752, ОКВЭД 33.17</w:t>
            </w:r>
          </w:p>
          <w:p w14:paraId="244885D8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Банковские реквизиты:</w:t>
            </w:r>
          </w:p>
          <w:p w14:paraId="0D437B26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Филиал банка ВТБ (ПАО) в г. Москва</w:t>
            </w:r>
          </w:p>
          <w:p w14:paraId="70D825D0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Р/С 40702810300050001023</w:t>
            </w:r>
          </w:p>
          <w:p w14:paraId="2F2F8191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К/С 30101810700000000187</w:t>
            </w:r>
          </w:p>
          <w:p w14:paraId="4C8A6BD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БИК 044525187</w:t>
            </w:r>
          </w:p>
          <w:p w14:paraId="2853F798" w14:textId="75573073" w:rsidR="004D4C65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Тел./факс (4912) 91-12-01, 24-33-01</w:t>
            </w:r>
          </w:p>
          <w:p w14:paraId="6138452B" w14:textId="77777777" w:rsidR="008A3979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</w:p>
          <w:p w14:paraId="0938F7CB" w14:textId="77777777" w:rsidR="00723D5C" w:rsidRPr="00D233BC" w:rsidRDefault="00723D5C" w:rsidP="00D233BC">
            <w:pPr>
              <w:ind w:right="1163" w:firstLine="0"/>
              <w:rPr>
                <w:sz w:val="24"/>
                <w:szCs w:val="24"/>
              </w:rPr>
            </w:pPr>
          </w:p>
          <w:p w14:paraId="60999E2C" w14:textId="77777777" w:rsidR="004A7E4B" w:rsidRPr="00D233BC" w:rsidRDefault="004A7E4B" w:rsidP="00D233BC">
            <w:pPr>
              <w:ind w:right="1163" w:firstLine="0"/>
              <w:rPr>
                <w:sz w:val="24"/>
                <w:szCs w:val="24"/>
              </w:rPr>
            </w:pPr>
          </w:p>
          <w:p w14:paraId="46C26F1E" w14:textId="281A989C" w:rsidR="002A259F" w:rsidRPr="00D233BC" w:rsidRDefault="004D6E96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_______________</w:t>
            </w:r>
            <w:r w:rsidR="0080239C" w:rsidRPr="00D233BC">
              <w:rPr>
                <w:sz w:val="24"/>
                <w:szCs w:val="24"/>
              </w:rPr>
              <w:t>____</w:t>
            </w:r>
          </w:p>
          <w:p w14:paraId="2C2DAC57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6F39424B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02B13C66" w14:textId="77777777" w:rsidR="008B669E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</w:tr>
    </w:tbl>
    <w:p w14:paraId="52BDD219" w14:textId="77777777" w:rsidR="00977A6A" w:rsidRPr="00D233BC" w:rsidRDefault="00977A6A" w:rsidP="00D233BC">
      <w:pPr>
        <w:ind w:firstLine="0"/>
        <w:rPr>
          <w:sz w:val="24"/>
          <w:szCs w:val="24"/>
        </w:rPr>
      </w:pPr>
    </w:p>
    <w:p w14:paraId="69B45247" w14:textId="77777777" w:rsidR="00E8443D" w:rsidRPr="00D233BC" w:rsidRDefault="00E8443D" w:rsidP="00D233BC">
      <w:pPr>
        <w:ind w:firstLine="0"/>
        <w:rPr>
          <w:sz w:val="24"/>
          <w:szCs w:val="24"/>
        </w:rPr>
      </w:pPr>
    </w:p>
    <w:p w14:paraId="45C56980" w14:textId="77777777" w:rsidR="00E8443D" w:rsidRDefault="00E8443D" w:rsidP="001265A8">
      <w:pPr>
        <w:ind w:firstLine="0"/>
      </w:pPr>
    </w:p>
    <w:p w14:paraId="416D2911" w14:textId="77777777" w:rsidR="00E8443D" w:rsidRDefault="00E8443D" w:rsidP="001265A8">
      <w:pPr>
        <w:ind w:firstLine="0"/>
      </w:pPr>
    </w:p>
    <w:p w14:paraId="13CD5BA7" w14:textId="77777777" w:rsidR="00E8443D" w:rsidRDefault="00E8443D" w:rsidP="001265A8">
      <w:pPr>
        <w:ind w:firstLine="0"/>
      </w:pPr>
    </w:p>
    <w:p w14:paraId="4841CD6A" w14:textId="77777777" w:rsidR="00E8443D" w:rsidRDefault="00E8443D" w:rsidP="001265A8">
      <w:pPr>
        <w:ind w:firstLine="0"/>
      </w:pPr>
    </w:p>
    <w:p w14:paraId="1F723ABE" w14:textId="77777777" w:rsidR="00E8443D" w:rsidRDefault="00E8443D" w:rsidP="001265A8">
      <w:pPr>
        <w:ind w:firstLine="0"/>
      </w:pPr>
    </w:p>
    <w:p w14:paraId="069392BF" w14:textId="3AB98D7F" w:rsidR="004E6B05" w:rsidRDefault="004E6B05" w:rsidP="001265A8">
      <w:pPr>
        <w:ind w:firstLine="0"/>
      </w:pPr>
    </w:p>
    <w:p w14:paraId="7B761E0B" w14:textId="7D6B9530" w:rsidR="00D233BC" w:rsidRDefault="00D233BC" w:rsidP="001265A8">
      <w:pPr>
        <w:ind w:firstLine="0"/>
      </w:pPr>
    </w:p>
    <w:p w14:paraId="234742C2" w14:textId="7BCAAB70" w:rsidR="00D233BC" w:rsidRDefault="00D233BC" w:rsidP="001265A8">
      <w:pPr>
        <w:ind w:firstLine="0"/>
      </w:pPr>
    </w:p>
    <w:p w14:paraId="291FE0EC" w14:textId="470493AD" w:rsidR="0073758C" w:rsidRDefault="0073758C" w:rsidP="001265A8">
      <w:pPr>
        <w:ind w:firstLine="0"/>
      </w:pPr>
    </w:p>
    <w:p w14:paraId="15A23ACD" w14:textId="0BB693FB" w:rsidR="0073758C" w:rsidRDefault="0073758C" w:rsidP="001265A8">
      <w:pPr>
        <w:ind w:firstLine="0"/>
      </w:pPr>
    </w:p>
    <w:p w14:paraId="7657BEED" w14:textId="1F447386" w:rsidR="0073758C" w:rsidRDefault="0073758C" w:rsidP="001265A8">
      <w:pPr>
        <w:ind w:firstLine="0"/>
      </w:pPr>
    </w:p>
    <w:p w14:paraId="2010A509" w14:textId="39981D71" w:rsidR="0073758C" w:rsidRDefault="0073758C" w:rsidP="001265A8">
      <w:pPr>
        <w:ind w:firstLine="0"/>
      </w:pPr>
    </w:p>
    <w:p w14:paraId="1BAE435B" w14:textId="075AC298" w:rsidR="0073758C" w:rsidRDefault="0073758C" w:rsidP="001265A8">
      <w:pPr>
        <w:ind w:firstLine="0"/>
      </w:pPr>
    </w:p>
    <w:p w14:paraId="3FE7EE1A" w14:textId="3FA62DB8" w:rsidR="0073758C" w:rsidRDefault="0073758C" w:rsidP="001265A8">
      <w:pPr>
        <w:ind w:firstLine="0"/>
      </w:pPr>
    </w:p>
    <w:p w14:paraId="6534B040" w14:textId="315A813C" w:rsidR="0073758C" w:rsidRDefault="0073758C" w:rsidP="001265A8">
      <w:pPr>
        <w:ind w:firstLine="0"/>
      </w:pPr>
    </w:p>
    <w:p w14:paraId="781CA98B" w14:textId="77777777" w:rsidR="0073758C" w:rsidRDefault="0073758C" w:rsidP="001265A8">
      <w:pPr>
        <w:ind w:firstLine="0"/>
      </w:pPr>
    </w:p>
    <w:p w14:paraId="3AE6B2B1" w14:textId="3F61F7DC" w:rsidR="00D233BC" w:rsidRDefault="00D233BC" w:rsidP="001265A8">
      <w:pPr>
        <w:ind w:firstLine="0"/>
      </w:pPr>
    </w:p>
    <w:p w14:paraId="2C6E784F" w14:textId="77777777" w:rsidR="00D233BC" w:rsidRDefault="00D233BC" w:rsidP="001265A8">
      <w:pPr>
        <w:ind w:firstLine="0"/>
      </w:pPr>
    </w:p>
    <w:p w14:paraId="6617ECE1" w14:textId="77777777" w:rsidR="00E8443D" w:rsidRDefault="00E8443D" w:rsidP="001265A8">
      <w:pPr>
        <w:ind w:firstLine="0"/>
      </w:pPr>
    </w:p>
    <w:p w14:paraId="4D99C94B" w14:textId="77777777" w:rsidR="00E8443D" w:rsidRDefault="00E8443D" w:rsidP="00E8443D">
      <w:pPr>
        <w:jc w:val="center"/>
        <w:rPr>
          <w:b/>
          <w:sz w:val="20"/>
        </w:rPr>
      </w:pPr>
    </w:p>
    <w:p w14:paraId="706F6380" w14:textId="77777777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lastRenderedPageBreak/>
        <w:t xml:space="preserve">Приложение № </w:t>
      </w:r>
    </w:p>
    <w:p w14:paraId="7C491836" w14:textId="77777777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К Договору поставки мазута</w:t>
      </w:r>
    </w:p>
    <w:p w14:paraId="1B32D36B" w14:textId="7794D9EE" w:rsidR="00590A4F" w:rsidRDefault="00590A4F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D233BC">
        <w:rPr>
          <w:b/>
          <w:sz w:val="24"/>
          <w:szCs w:val="24"/>
        </w:rPr>
        <w:t xml:space="preserve">«  </w:t>
      </w:r>
      <w:proofErr w:type="gramEnd"/>
      <w:r w:rsidRPr="00D233BC">
        <w:rPr>
          <w:b/>
          <w:sz w:val="24"/>
          <w:szCs w:val="24"/>
        </w:rPr>
        <w:t xml:space="preserve">   » _______________ года</w:t>
      </w:r>
    </w:p>
    <w:p w14:paraId="24797F24" w14:textId="77777777" w:rsidR="00D233BC" w:rsidRPr="00D233BC" w:rsidRDefault="00D233BC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</w:p>
    <w:p w14:paraId="07E576D5" w14:textId="34676429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  <w:r w:rsidRPr="00D233BC">
        <w:rPr>
          <w:sz w:val="24"/>
          <w:szCs w:val="24"/>
        </w:rPr>
        <w:t xml:space="preserve">Общество с ограниченной ответственностью ____________________, именуемое в дальнейшем "Поставщик", в лице Генерального директора ___________________________, действующего на основании Устава, с одной стороны и Общество с ограниченной ответственностью «СФАТ-Рязань» (ООО «СФАТ-Рязань»), именуемое в дальнейшем "Покупатель", в лице Исполнительного директора </w:t>
      </w:r>
      <w:r w:rsidR="009B6823">
        <w:rPr>
          <w:sz w:val="24"/>
          <w:szCs w:val="24"/>
        </w:rPr>
        <w:t>_______________________________</w:t>
      </w:r>
      <w:r w:rsidRPr="00D233BC">
        <w:rPr>
          <w:sz w:val="24"/>
          <w:szCs w:val="24"/>
        </w:rPr>
        <w:t xml:space="preserve">, действующего на основании Доверенности   № </w:t>
      </w:r>
      <w:r w:rsidR="009B6823">
        <w:rPr>
          <w:sz w:val="24"/>
          <w:szCs w:val="24"/>
        </w:rPr>
        <w:t>___________________________________</w:t>
      </w:r>
      <w:r w:rsidRPr="00D233BC">
        <w:rPr>
          <w:sz w:val="24"/>
          <w:szCs w:val="24"/>
        </w:rPr>
        <w:t xml:space="preserve"> года, с другой стороны, далее вместе именуемые "Стороны", заключили настоящий Договор (далее по тексту "Договор") о нижеследующем:</w:t>
      </w:r>
    </w:p>
    <w:p w14:paraId="090C7D62" w14:textId="77777777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</w:p>
    <w:p w14:paraId="3F32CE53" w14:textId="77777777" w:rsidR="00590A4F" w:rsidRPr="00D233BC" w:rsidRDefault="00590A4F" w:rsidP="00590A4F">
      <w:pPr>
        <w:pStyle w:val="a9"/>
        <w:numPr>
          <w:ilvl w:val="0"/>
          <w:numId w:val="8"/>
        </w:numPr>
        <w:tabs>
          <w:tab w:val="left" w:pos="284"/>
        </w:tabs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сдает первому перевозчику, а Покупатель принимать следующую продукцию: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851"/>
        <w:gridCol w:w="1341"/>
        <w:gridCol w:w="1777"/>
        <w:gridCol w:w="2126"/>
        <w:gridCol w:w="2055"/>
      </w:tblGrid>
      <w:tr w:rsidR="00590A4F" w:rsidRPr="00D233BC" w14:paraId="151885A5" w14:textId="77777777" w:rsidTr="001A65F6">
        <w:trPr>
          <w:jc w:val="center"/>
        </w:trPr>
        <w:tc>
          <w:tcPr>
            <w:tcW w:w="2198" w:type="dxa"/>
            <w:shd w:val="clear" w:color="auto" w:fill="auto"/>
          </w:tcPr>
          <w:p w14:paraId="1B22290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  <w:p w14:paraId="088DF54D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9083E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</w:tcPr>
          <w:p w14:paraId="5C423418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Количество, тонн (+/-10%)</w:t>
            </w:r>
          </w:p>
        </w:tc>
        <w:tc>
          <w:tcPr>
            <w:tcW w:w="1341" w:type="dxa"/>
            <w:shd w:val="clear" w:color="auto" w:fill="auto"/>
          </w:tcPr>
          <w:p w14:paraId="72D56AB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Железнодорожная станция назначения (Код)</w:t>
            </w:r>
          </w:p>
        </w:tc>
        <w:tc>
          <w:tcPr>
            <w:tcW w:w="1777" w:type="dxa"/>
            <w:shd w:val="clear" w:color="auto" w:fill="auto"/>
          </w:tcPr>
          <w:p w14:paraId="006BBAD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(без НДС), с учетом транспортных и дополнительных расходов, руб.</w:t>
            </w:r>
          </w:p>
        </w:tc>
        <w:tc>
          <w:tcPr>
            <w:tcW w:w="2126" w:type="dxa"/>
            <w:shd w:val="clear" w:color="auto" w:fill="auto"/>
          </w:tcPr>
          <w:p w14:paraId="3FEB5AD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(в том числе НДС 20%), с учетом транспортных и дополнительных расходов, руб.</w:t>
            </w:r>
          </w:p>
        </w:tc>
        <w:tc>
          <w:tcPr>
            <w:tcW w:w="2055" w:type="dxa"/>
            <w:shd w:val="clear" w:color="auto" w:fill="auto"/>
          </w:tcPr>
          <w:p w14:paraId="4307CAC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CFC4610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Общая цена (стоимость) продукции (в том числе НДС 20% руб.</w:t>
            </w:r>
          </w:p>
        </w:tc>
      </w:tr>
      <w:tr w:rsidR="00590A4F" w:rsidRPr="00D233BC" w14:paraId="325A403E" w14:textId="77777777" w:rsidTr="001A65F6">
        <w:trPr>
          <w:trHeight w:val="692"/>
          <w:jc w:val="center"/>
        </w:trPr>
        <w:tc>
          <w:tcPr>
            <w:tcW w:w="2198" w:type="dxa"/>
            <w:shd w:val="clear" w:color="auto" w:fill="auto"/>
          </w:tcPr>
          <w:p w14:paraId="68CBB66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Мазут топочный М-100 производства АО «Рязанская нефтеперерабатывающая компания»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14E61" w14:textId="77777777" w:rsidR="00590A4F" w:rsidRPr="00D233BC" w:rsidRDefault="00590A4F" w:rsidP="001A65F6">
            <w:pPr>
              <w:tabs>
                <w:tab w:val="left" w:pos="8025"/>
              </w:tabs>
              <w:spacing w:line="276" w:lineRule="auto"/>
              <w:ind w:left="-108" w:right="-84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1300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AC8CB9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223108 Стенькино 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43705F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EDCC9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6CDDB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Произведение количества тонн на цену за 1 тонну с НДС*</w:t>
            </w:r>
          </w:p>
        </w:tc>
      </w:tr>
    </w:tbl>
    <w:p w14:paraId="4B5F6A48" w14:textId="77777777" w:rsidR="00590A4F" w:rsidRPr="00D233BC" w:rsidRDefault="00590A4F" w:rsidP="00590A4F">
      <w:pPr>
        <w:pStyle w:val="a9"/>
        <w:spacing w:line="276" w:lineRule="auto"/>
        <w:ind w:left="284"/>
        <w:rPr>
          <w:sz w:val="24"/>
          <w:szCs w:val="24"/>
        </w:rPr>
      </w:pPr>
    </w:p>
    <w:p w14:paraId="267D2B3E" w14:textId="77777777" w:rsidR="00590A4F" w:rsidRPr="00D233BC" w:rsidRDefault="00590A4F" w:rsidP="00590A4F">
      <w:pPr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*Цена и стоимость за продукцию, указанные в данной рассчитываются следующим образом: </w:t>
      </w:r>
    </w:p>
    <w:p w14:paraId="2AF0B042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</w:p>
    <w:p w14:paraId="6EA6996F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Фактическая цена с НДС руб./т. определяется как цена руб./т. с НДС из выписки с торгов биржи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 xml:space="preserve">», предоставляемой Поставщиком Покупателю в течение 5-ти рабочих дней по электронным каналам связи, плюс вознаграждение </w:t>
      </w:r>
      <w:r w:rsidRPr="00D233BC">
        <w:rPr>
          <w:sz w:val="24"/>
          <w:szCs w:val="24"/>
          <w:highlight w:val="yellow"/>
        </w:rPr>
        <w:t>_______________</w:t>
      </w:r>
      <w:r w:rsidRPr="00D233BC">
        <w:rPr>
          <w:sz w:val="24"/>
          <w:szCs w:val="24"/>
        </w:rPr>
        <w:t xml:space="preserve"> руб./т с НДС. В вознаграждения входят НДС, все транспортные расходы и все дополнительные расходы, связанные с клиринговым обслуживанием и оплате комиссионного вознаграждения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>», а также вознаграждение Поставщика. Выписка с торгов биржи является неотъемлемым приложением к настоящему Приложению.</w:t>
      </w:r>
    </w:p>
    <w:p w14:paraId="08591FC7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Срок подачи Поставщиком разнарядки на АО «РНПК» (Грузоотправитель)– в течение 5 дней от даты выписки торгов с биржи. Поставка Товара по данному Приложению должна быть осуществлена при соблюдении условия равномерной поставки 4-ех четырехосных </w:t>
      </w:r>
      <w:r w:rsidRPr="00D233BC">
        <w:rPr>
          <w:sz w:val="24"/>
          <w:szCs w:val="24"/>
        </w:rPr>
        <w:lastRenderedPageBreak/>
        <w:t>вагон-цистерн в срок до _________ года, 4-ех четырехосных вагон-цистерн в срок до _________ года.</w:t>
      </w:r>
    </w:p>
    <w:p w14:paraId="5E24D0D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Покупатель производит оплату продукции на следующих условиях: 100%-</w:t>
      </w:r>
      <w:proofErr w:type="spellStart"/>
      <w:r w:rsidRPr="00D233BC">
        <w:rPr>
          <w:sz w:val="24"/>
          <w:szCs w:val="24"/>
        </w:rPr>
        <w:t>ая</w:t>
      </w:r>
      <w:proofErr w:type="spellEnd"/>
      <w:r w:rsidRPr="00D233BC">
        <w:rPr>
          <w:sz w:val="24"/>
          <w:szCs w:val="24"/>
        </w:rPr>
        <w:t xml:space="preserve"> оплата по факту поставки в течение 10 (Десяти) календарных дней включительно путем перечисления денежных средств, на расчетный счет Поставщика </w:t>
      </w:r>
      <w:proofErr w:type="gramStart"/>
      <w:r w:rsidRPr="00D233BC">
        <w:rPr>
          <w:sz w:val="24"/>
          <w:szCs w:val="24"/>
        </w:rPr>
        <w:t>согласно следующих банковских реквизитов</w:t>
      </w:r>
      <w:proofErr w:type="gramEnd"/>
      <w:r w:rsidRPr="00D233BC">
        <w:rPr>
          <w:sz w:val="24"/>
          <w:szCs w:val="24"/>
        </w:rPr>
        <w:t>:</w:t>
      </w:r>
    </w:p>
    <w:p w14:paraId="456D7145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ООО ________________</w:t>
      </w:r>
    </w:p>
    <w:p w14:paraId="129F4CBF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ИНН / КПП ______________ / _______________</w:t>
      </w:r>
    </w:p>
    <w:p w14:paraId="044FE55A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Р.с</w:t>
      </w:r>
      <w:proofErr w:type="spellEnd"/>
      <w:r w:rsidRPr="00D233BC">
        <w:rPr>
          <w:sz w:val="24"/>
          <w:szCs w:val="24"/>
        </w:rPr>
        <w:t>. ____________________ в ________________</w:t>
      </w:r>
    </w:p>
    <w:p w14:paraId="081E5663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К.с</w:t>
      </w:r>
      <w:proofErr w:type="spellEnd"/>
      <w:r w:rsidRPr="00D233BC">
        <w:rPr>
          <w:sz w:val="24"/>
          <w:szCs w:val="24"/>
        </w:rPr>
        <w:t>. _____________________</w:t>
      </w:r>
    </w:p>
    <w:p w14:paraId="0EE4B948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БИК ________________</w:t>
      </w:r>
    </w:p>
    <w:p w14:paraId="77A4C42A" w14:textId="77777777" w:rsidR="00590A4F" w:rsidRPr="00D233BC" w:rsidRDefault="00590A4F" w:rsidP="00590A4F">
      <w:pPr>
        <w:pStyle w:val="a9"/>
        <w:tabs>
          <w:tab w:val="left" w:pos="8025"/>
        </w:tabs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Поставка продукции по настоящей спецификации не является поставкой продукции в кредит.</w:t>
      </w:r>
    </w:p>
    <w:p w14:paraId="07066444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Базисное условие поставки продукции: Франко цистерна станция назначения 223108 Стенькино 2.</w:t>
      </w:r>
    </w:p>
    <w:p w14:paraId="1B41327D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Датой поставки Товара, а также датой перехода права собственности, рисков утраты и/или повреждения является дата в календарном штемпеле «оформление приема груза к перевозке», указанная в транспортной железнодорожной накладной. </w:t>
      </w:r>
    </w:p>
    <w:p w14:paraId="2F3A9837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организует доставку Товара железнодорожным транспортом от станции отправления до станции назначения.</w:t>
      </w:r>
    </w:p>
    <w:p w14:paraId="75EE2F4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Расходы по доставке Продукции и организации транспортировки, В ТОМ ЧИСЛЕ ВОЗНАГРАЖДЕНИЯ ТРЕТЬИХ ЛИЦ, до станции назначения включены в цену Товара.</w:t>
      </w:r>
    </w:p>
    <w:p w14:paraId="4D99751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 случае неисполнения или ненадлежащего исполнения Покупателем денежных или иных обязательств до полного их исполнения, Поставщик вправе в одностороннем порядке приостановить исполнение своих обязательств по поставке продукции (полностью или частично) либо отказаться от поставки продукции (полностью или частично).</w:t>
      </w:r>
    </w:p>
    <w:p w14:paraId="132DBE3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Все споры по поводу или в связи с настоящим Приложением (с учетом Договора поставки) подлежат разрешению в арбитражном суде по месту нахождения истца.</w:t>
      </w:r>
    </w:p>
    <w:p w14:paraId="5CE6E2B3" w14:textId="4873DFEE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Настоящее Приложение является неотъемлемой частью договора №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 xml:space="preserve"> от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>года, и во всем, что не предусмотрено настоящим Приложением применяются условия вышеуказанного Договора поставки.</w:t>
      </w:r>
    </w:p>
    <w:p w14:paraId="2093D900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Настоящее Приложение составлено в двух аутентичных экземплярах – по одному экземпляру для каждой из Сторон.</w:t>
      </w:r>
    </w:p>
    <w:p w14:paraId="62F8A506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От Поставщика                                                                                                          От Покупателя</w:t>
      </w:r>
    </w:p>
    <w:p w14:paraId="77DFB0B7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Генеральный директор                                                                    Исполнительный директор                                                                                   </w:t>
      </w:r>
    </w:p>
    <w:p w14:paraId="5B8B5F01" w14:textId="7046090D" w:rsidR="00590A4F" w:rsidRPr="00D233BC" w:rsidRDefault="00590A4F" w:rsidP="00590A4F">
      <w:pPr>
        <w:tabs>
          <w:tab w:val="left" w:pos="783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_______________                                                                              </w:t>
      </w:r>
      <w:r w:rsidR="009B6823">
        <w:rPr>
          <w:sz w:val="24"/>
          <w:szCs w:val="24"/>
        </w:rPr>
        <w:t>_____________</w:t>
      </w:r>
    </w:p>
    <w:p w14:paraId="0CC89364" w14:textId="77777777" w:rsidR="00590A4F" w:rsidRPr="00D233BC" w:rsidRDefault="00590A4F" w:rsidP="00590A4F">
      <w:pPr>
        <w:tabs>
          <w:tab w:val="left" w:pos="7830"/>
        </w:tabs>
        <w:spacing w:line="276" w:lineRule="auto"/>
        <w:rPr>
          <w:sz w:val="24"/>
          <w:szCs w:val="24"/>
        </w:rPr>
      </w:pPr>
    </w:p>
    <w:tbl>
      <w:tblPr>
        <w:tblW w:w="953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7"/>
        <w:gridCol w:w="37"/>
        <w:gridCol w:w="37"/>
        <w:gridCol w:w="36"/>
        <w:gridCol w:w="36"/>
        <w:gridCol w:w="36"/>
        <w:gridCol w:w="36"/>
        <w:gridCol w:w="36"/>
        <w:gridCol w:w="36"/>
        <w:gridCol w:w="36"/>
        <w:gridCol w:w="304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39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947"/>
        <w:gridCol w:w="2849"/>
      </w:tblGrid>
      <w:tr w:rsidR="00590A4F" w:rsidRPr="00D233BC" w14:paraId="46E62F28" w14:textId="77777777" w:rsidTr="001A65F6">
        <w:trPr>
          <w:trHeight w:val="80"/>
        </w:trPr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CB17A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B564D1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D8176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5070F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F80FE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98839B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A19E42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E51EC5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7E435A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EAE0B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BAD9C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bottom w:val="single" w:sz="12" w:space="0" w:color="000000"/>
            </w:tcBorders>
            <w:vAlign w:val="center"/>
            <w:hideMark/>
          </w:tcPr>
          <w:p w14:paraId="6C410A8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63D73C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E8E41B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7C402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3B6123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E610C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1EE76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A13CE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FAA50D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3ED448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06A5D1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80F1E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CBE7A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82E43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AA13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87CFD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3E280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6" w:type="dxa"/>
            <w:vAlign w:val="center"/>
            <w:hideMark/>
          </w:tcPr>
          <w:p w14:paraId="2C93619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14137C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3C3AE9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ACE5B1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F4AA9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4237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6598D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A5202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CEA2D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4956C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000000"/>
            </w:tcBorders>
            <w:vAlign w:val="center"/>
            <w:hideMark/>
          </w:tcPr>
          <w:p w14:paraId="7592561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12" w:space="0" w:color="000000"/>
            </w:tcBorders>
            <w:vAlign w:val="center"/>
            <w:hideMark/>
          </w:tcPr>
          <w:p w14:paraId="09FCEB9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90A4F" w:rsidRPr="00D233BC" w14:paraId="0D2618D1" w14:textId="77777777" w:rsidTr="001A65F6">
        <w:trPr>
          <w:gridAfter w:val="1"/>
          <w:wAfter w:w="2849" w:type="dxa"/>
          <w:trHeight w:val="255"/>
        </w:trPr>
        <w:tc>
          <w:tcPr>
            <w:tcW w:w="5417" w:type="dxa"/>
            <w:gridSpan w:val="29"/>
            <w:vAlign w:val="center"/>
            <w:hideMark/>
          </w:tcPr>
          <w:p w14:paraId="07ABF9AF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14:paraId="6B96747B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FF7E9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A7E32F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C35FBD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3C8B15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B0920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DED182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  <w:hideMark/>
          </w:tcPr>
          <w:p w14:paraId="521866A1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14:paraId="0992B3BD" w14:textId="77777777" w:rsidR="00590A4F" w:rsidRPr="00097E8D" w:rsidRDefault="00590A4F" w:rsidP="00590A4F">
      <w:pPr>
        <w:spacing w:line="276" w:lineRule="auto"/>
        <w:rPr>
          <w:sz w:val="20"/>
        </w:rPr>
      </w:pPr>
    </w:p>
    <w:p w14:paraId="5C061AC5" w14:textId="77777777" w:rsidR="00590A4F" w:rsidRDefault="00590A4F" w:rsidP="00590A4F">
      <w:pPr>
        <w:spacing w:line="276" w:lineRule="auto"/>
        <w:ind w:firstLine="0"/>
      </w:pPr>
    </w:p>
    <w:p w14:paraId="713DF1D9" w14:textId="77777777" w:rsidR="00590A4F" w:rsidRDefault="00590A4F" w:rsidP="00590A4F">
      <w:pPr>
        <w:spacing w:line="276" w:lineRule="auto"/>
        <w:ind w:firstLine="0"/>
      </w:pPr>
    </w:p>
    <w:p w14:paraId="7073FC74" w14:textId="77777777" w:rsidR="00590A4F" w:rsidRDefault="00590A4F" w:rsidP="00590A4F">
      <w:pPr>
        <w:spacing w:line="276" w:lineRule="auto"/>
        <w:ind w:firstLine="0"/>
      </w:pPr>
    </w:p>
    <w:p w14:paraId="2CA8DA43" w14:textId="77777777" w:rsidR="00590A4F" w:rsidRDefault="00590A4F" w:rsidP="00590A4F">
      <w:pPr>
        <w:spacing w:line="276" w:lineRule="auto"/>
        <w:ind w:firstLine="0"/>
      </w:pPr>
    </w:p>
    <w:p w14:paraId="64954F4C" w14:textId="77777777" w:rsidR="00E8443D" w:rsidRPr="002912E4" w:rsidRDefault="00E8443D" w:rsidP="00E8443D">
      <w:pPr>
        <w:spacing w:line="276" w:lineRule="auto"/>
        <w:ind w:firstLine="0"/>
      </w:pPr>
    </w:p>
    <w:sectPr w:rsidR="00E8443D" w:rsidRPr="002912E4" w:rsidSect="00D233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8C0"/>
    <w:multiLevelType w:val="multilevel"/>
    <w:tmpl w:val="1486BF0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80823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5333C10"/>
    <w:multiLevelType w:val="multilevel"/>
    <w:tmpl w:val="C114C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720"/>
      </w:p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080"/>
      </w:p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02"/>
        </w:tabs>
        <w:ind w:left="58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29"/>
        </w:tabs>
        <w:ind w:left="65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16"/>
        </w:tabs>
        <w:ind w:left="7616" w:hanging="1800"/>
      </w:pPr>
    </w:lvl>
  </w:abstractNum>
  <w:abstractNum w:abstractNumId="3" w15:restartNumberingAfterBreak="0">
    <w:nsid w:val="39E9652F"/>
    <w:multiLevelType w:val="multilevel"/>
    <w:tmpl w:val="51383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05C4D84"/>
    <w:multiLevelType w:val="multilevel"/>
    <w:tmpl w:val="AE604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 w15:restartNumberingAfterBreak="0">
    <w:nsid w:val="40F77F66"/>
    <w:multiLevelType w:val="multilevel"/>
    <w:tmpl w:val="32AA313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417C67D8"/>
    <w:multiLevelType w:val="multilevel"/>
    <w:tmpl w:val="1946F8B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54"/>
        </w:tabs>
        <w:ind w:left="145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4A0F7077"/>
    <w:multiLevelType w:val="hybridMultilevel"/>
    <w:tmpl w:val="A2A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7E82"/>
    <w:multiLevelType w:val="hybridMultilevel"/>
    <w:tmpl w:val="4968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EC"/>
    <w:rsid w:val="00012A80"/>
    <w:rsid w:val="0002381E"/>
    <w:rsid w:val="00036B3B"/>
    <w:rsid w:val="00081B75"/>
    <w:rsid w:val="00102D37"/>
    <w:rsid w:val="00110727"/>
    <w:rsid w:val="00112318"/>
    <w:rsid w:val="001218E9"/>
    <w:rsid w:val="001265A8"/>
    <w:rsid w:val="0013329F"/>
    <w:rsid w:val="001A7798"/>
    <w:rsid w:val="001C6F13"/>
    <w:rsid w:val="001D604B"/>
    <w:rsid w:val="002136AE"/>
    <w:rsid w:val="00235AC7"/>
    <w:rsid w:val="00264ED7"/>
    <w:rsid w:val="002912E4"/>
    <w:rsid w:val="002A00C7"/>
    <w:rsid w:val="002A259F"/>
    <w:rsid w:val="002B6EEC"/>
    <w:rsid w:val="002C3504"/>
    <w:rsid w:val="002F5D92"/>
    <w:rsid w:val="00314DEC"/>
    <w:rsid w:val="003241DC"/>
    <w:rsid w:val="003360F1"/>
    <w:rsid w:val="00354D92"/>
    <w:rsid w:val="003600CB"/>
    <w:rsid w:val="00371AFA"/>
    <w:rsid w:val="003863AC"/>
    <w:rsid w:val="00394D7A"/>
    <w:rsid w:val="003E7E02"/>
    <w:rsid w:val="003F24A6"/>
    <w:rsid w:val="004026E6"/>
    <w:rsid w:val="00410563"/>
    <w:rsid w:val="00427884"/>
    <w:rsid w:val="00440844"/>
    <w:rsid w:val="0044133C"/>
    <w:rsid w:val="00444009"/>
    <w:rsid w:val="00453D81"/>
    <w:rsid w:val="004700F2"/>
    <w:rsid w:val="004A7E4B"/>
    <w:rsid w:val="004B330C"/>
    <w:rsid w:val="004D4C65"/>
    <w:rsid w:val="004D6E96"/>
    <w:rsid w:val="004E0287"/>
    <w:rsid w:val="004E6B05"/>
    <w:rsid w:val="00513246"/>
    <w:rsid w:val="00531DDD"/>
    <w:rsid w:val="00590A4F"/>
    <w:rsid w:val="00594905"/>
    <w:rsid w:val="005C398A"/>
    <w:rsid w:val="005D0B8A"/>
    <w:rsid w:val="005F12CE"/>
    <w:rsid w:val="00610760"/>
    <w:rsid w:val="0063586F"/>
    <w:rsid w:val="00642890"/>
    <w:rsid w:val="00657C70"/>
    <w:rsid w:val="006660FB"/>
    <w:rsid w:val="00683DBC"/>
    <w:rsid w:val="006A4CFB"/>
    <w:rsid w:val="006E1547"/>
    <w:rsid w:val="006F744F"/>
    <w:rsid w:val="00712840"/>
    <w:rsid w:val="00723D5C"/>
    <w:rsid w:val="007367ED"/>
    <w:rsid w:val="0073758C"/>
    <w:rsid w:val="007854E1"/>
    <w:rsid w:val="007A352E"/>
    <w:rsid w:val="007E77F7"/>
    <w:rsid w:val="007F26A2"/>
    <w:rsid w:val="0080239C"/>
    <w:rsid w:val="00807810"/>
    <w:rsid w:val="00836914"/>
    <w:rsid w:val="00857051"/>
    <w:rsid w:val="008A3979"/>
    <w:rsid w:val="008A4B31"/>
    <w:rsid w:val="008B669E"/>
    <w:rsid w:val="008F2231"/>
    <w:rsid w:val="008F6145"/>
    <w:rsid w:val="00942EA0"/>
    <w:rsid w:val="00977A6A"/>
    <w:rsid w:val="00990D94"/>
    <w:rsid w:val="009B6823"/>
    <w:rsid w:val="009E413B"/>
    <w:rsid w:val="00A15F93"/>
    <w:rsid w:val="00A479B6"/>
    <w:rsid w:val="00A56371"/>
    <w:rsid w:val="00AC1B68"/>
    <w:rsid w:val="00AE6CAB"/>
    <w:rsid w:val="00B20007"/>
    <w:rsid w:val="00B469FC"/>
    <w:rsid w:val="00B84CBF"/>
    <w:rsid w:val="00BB440A"/>
    <w:rsid w:val="00BE5D60"/>
    <w:rsid w:val="00BF1AB9"/>
    <w:rsid w:val="00C4348E"/>
    <w:rsid w:val="00C83A93"/>
    <w:rsid w:val="00C87ED5"/>
    <w:rsid w:val="00CB72C3"/>
    <w:rsid w:val="00D233BC"/>
    <w:rsid w:val="00D2361A"/>
    <w:rsid w:val="00D339E0"/>
    <w:rsid w:val="00D70200"/>
    <w:rsid w:val="00D856E3"/>
    <w:rsid w:val="00DE7E0B"/>
    <w:rsid w:val="00DF55E1"/>
    <w:rsid w:val="00E1561C"/>
    <w:rsid w:val="00E4178A"/>
    <w:rsid w:val="00E45C69"/>
    <w:rsid w:val="00E467C5"/>
    <w:rsid w:val="00E70A4E"/>
    <w:rsid w:val="00E74B92"/>
    <w:rsid w:val="00E8443D"/>
    <w:rsid w:val="00F72C8C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E334"/>
  <w15:docId w15:val="{3FAB95AB-10EE-4504-BA66-C9E34E1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54E1"/>
    <w:pPr>
      <w:keepNext/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854E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54E1"/>
    <w:pPr>
      <w:ind w:firstLine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854E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54E1"/>
    <w:pPr>
      <w:ind w:firstLine="0"/>
    </w:pPr>
  </w:style>
  <w:style w:type="character" w:customStyle="1" w:styleId="a6">
    <w:name w:val="Основной текст Знак"/>
    <w:basedOn w:val="a0"/>
    <w:link w:val="a5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854E1"/>
    <w:pPr>
      <w:ind w:left="720" w:firstLine="0"/>
    </w:pPr>
  </w:style>
  <w:style w:type="character" w:customStyle="1" w:styleId="a8">
    <w:name w:val="Основной текст с отступом Знак"/>
    <w:basedOn w:val="a0"/>
    <w:link w:val="a7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854E1"/>
  </w:style>
  <w:style w:type="character" w:customStyle="1" w:styleId="20">
    <w:name w:val="Основной текст с отступом 2 Знак"/>
    <w:basedOn w:val="a0"/>
    <w:link w:val="2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854E1"/>
    <w:pPr>
      <w:ind w:left="720"/>
      <w:contextualSpacing/>
    </w:pPr>
  </w:style>
  <w:style w:type="paragraph" w:customStyle="1" w:styleId="1">
    <w:name w:val="Ñòèëü1"/>
    <w:basedOn w:val="a"/>
    <w:rsid w:val="007854E1"/>
    <w:pPr>
      <w:tabs>
        <w:tab w:val="left" w:pos="709"/>
        <w:tab w:val="left" w:pos="1134"/>
      </w:tabs>
      <w:spacing w:before="120"/>
      <w:ind w:left="709" w:firstLine="0"/>
    </w:pPr>
    <w:rPr>
      <w:rFonts w:ascii="Arial" w:hAnsi="Arial"/>
      <w:sz w:val="18"/>
    </w:rPr>
  </w:style>
  <w:style w:type="paragraph" w:customStyle="1" w:styleId="aa">
    <w:name w:val="Готовый"/>
    <w:basedOn w:val="a"/>
    <w:rsid w:val="007854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0"/>
      <w:jc w:val="left"/>
    </w:pPr>
    <w:rPr>
      <w:rFonts w:ascii="Courier New" w:hAnsi="Courier New"/>
      <w:sz w:val="20"/>
    </w:rPr>
  </w:style>
  <w:style w:type="paragraph" w:customStyle="1" w:styleId="ConsPlusNormal">
    <w:name w:val="ConsPlusNormal"/>
    <w:rsid w:val="00785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7854E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31D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DD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C87ED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87ED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C87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7ED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7E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unhideWhenUsed/>
    <w:rsid w:val="003600CB"/>
    <w:rPr>
      <w:color w:val="0000FF"/>
      <w:u w:val="single"/>
    </w:rPr>
  </w:style>
  <w:style w:type="table" w:styleId="af3">
    <w:name w:val="Table Grid"/>
    <w:basedOn w:val="a1"/>
    <w:uiPriority w:val="59"/>
    <w:rsid w:val="00E8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6107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0">
    <w:name w:val="consnonformat0"/>
    <w:basedOn w:val="a"/>
    <w:rsid w:val="00A56371"/>
    <w:pPr>
      <w:autoSpaceDE w:val="0"/>
      <w:autoSpaceDN w:val="0"/>
      <w:ind w:firstLine="0"/>
      <w:jc w:val="left"/>
    </w:pPr>
    <w:rPr>
      <w:rFonts w:ascii="Courier New" w:eastAsia="Calibri" w:hAnsi="Courier New" w:cs="Courier New"/>
      <w:sz w:val="22"/>
      <w:szCs w:val="22"/>
    </w:rPr>
  </w:style>
  <w:style w:type="character" w:customStyle="1" w:styleId="FontStyle22">
    <w:name w:val="Font Style22"/>
    <w:uiPriority w:val="99"/>
    <w:rsid w:val="00A56371"/>
    <w:rPr>
      <w:rFonts w:ascii="Times New Roman" w:hAnsi="Times New Roman" w:cs="Times New Roman"/>
      <w:sz w:val="22"/>
      <w:szCs w:val="22"/>
    </w:rPr>
  </w:style>
  <w:style w:type="paragraph" w:styleId="af5">
    <w:name w:val="Revision"/>
    <w:hidden/>
    <w:uiPriority w:val="99"/>
    <w:semiHidden/>
    <w:rsid w:val="00D236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strans.ru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89E9-1B5E-4364-B7F4-99B79215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5480</Words>
  <Characters>31241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Венева</dc:creator>
  <cp:lastModifiedBy>Савченко Ольга Александровна</cp:lastModifiedBy>
  <cp:revision>10</cp:revision>
  <cp:lastPrinted>2018-05-30T07:01:00Z</cp:lastPrinted>
  <dcterms:created xsi:type="dcterms:W3CDTF">2023-02-20T11:17:00Z</dcterms:created>
  <dcterms:modified xsi:type="dcterms:W3CDTF">2024-03-25T13:29:00Z</dcterms:modified>
</cp:coreProperties>
</file>