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4D7" w:rsidRDefault="00F844D7" w:rsidP="00160AA6">
      <w:r>
        <w:t>Приложение №</w:t>
      </w:r>
      <w:r w:rsidR="008D7635">
        <w:t xml:space="preserve">3 Формула расчета </w:t>
      </w:r>
    </w:p>
    <w:p w:rsidR="00F844D7" w:rsidRDefault="00F844D7" w:rsidP="00F844D7">
      <w:pPr>
        <w:pStyle w:val="a3"/>
      </w:pPr>
    </w:p>
    <w:p w:rsidR="003F3E4E" w:rsidRDefault="003F3E4E" w:rsidP="003F3E4E">
      <w:pPr>
        <w:pStyle w:val="a3"/>
        <w:numPr>
          <w:ilvl w:val="0"/>
          <w:numId w:val="3"/>
        </w:numPr>
        <w:spacing w:line="360" w:lineRule="auto"/>
        <w:ind w:left="284" w:hanging="284"/>
      </w:pPr>
      <w:r>
        <w:t>Стоимость Продукции, рассчитывается следующим образом:</w:t>
      </w:r>
    </w:p>
    <w:p w:rsidR="003F3E4E" w:rsidRDefault="003F3E4E" w:rsidP="003F3E4E">
      <w:pPr>
        <w:spacing w:line="360" w:lineRule="auto"/>
      </w:pPr>
      <w:r w:rsidRPr="00F844D7">
        <w:rPr>
          <w:b/>
          <w:sz w:val="24"/>
          <w:szCs w:val="24"/>
        </w:rPr>
        <w:t>Фактическая цена с НДС, руб. = (Цена торгов руб./т. с НДС + Вознаграждение руб./т. с НДС + Доставка) * Массу Нетто по ж/д накладной</w:t>
      </w:r>
      <w:r w:rsidRPr="00F844D7">
        <w:rPr>
          <w:sz w:val="28"/>
          <w:szCs w:val="28"/>
        </w:rPr>
        <w:t>,</w:t>
      </w:r>
      <w:r>
        <w:t xml:space="preserve"> где</w:t>
      </w:r>
    </w:p>
    <w:p w:rsidR="003F3E4E" w:rsidRDefault="003F3E4E" w:rsidP="003F3E4E">
      <w:pPr>
        <w:pStyle w:val="a3"/>
        <w:numPr>
          <w:ilvl w:val="0"/>
          <w:numId w:val="2"/>
        </w:numPr>
        <w:spacing w:line="360" w:lineRule="auto"/>
      </w:pPr>
      <w:r>
        <w:rPr>
          <w:b/>
        </w:rPr>
        <w:t>Цена торгов руб./т. с</w:t>
      </w:r>
      <w:r w:rsidRPr="00F844D7">
        <w:rPr>
          <w:b/>
        </w:rPr>
        <w:t xml:space="preserve"> НДС</w:t>
      </w:r>
      <w:r w:rsidRPr="00DA7FC7">
        <w:t xml:space="preserve"> </w:t>
      </w:r>
      <w:r>
        <w:t>– цена из выписки с торгов биржи АО «</w:t>
      </w:r>
      <w:proofErr w:type="spellStart"/>
      <w:r>
        <w:t>СПбМТСБ</w:t>
      </w:r>
      <w:proofErr w:type="spellEnd"/>
      <w:r>
        <w:t>»,</w:t>
      </w:r>
      <w:r w:rsidRPr="00DA7FC7">
        <w:t xml:space="preserve"> </w:t>
      </w:r>
      <w:r>
        <w:t>предоставляемой Поставщиком Покупателю в течение 5-ти рабочих дней по электронным каналам связи (Сумма не зависит от Поставщика)</w:t>
      </w:r>
    </w:p>
    <w:p w:rsidR="003F3E4E" w:rsidRDefault="003F3E4E" w:rsidP="003F3E4E">
      <w:pPr>
        <w:pStyle w:val="a3"/>
        <w:numPr>
          <w:ilvl w:val="0"/>
          <w:numId w:val="2"/>
        </w:numPr>
        <w:spacing w:line="360" w:lineRule="auto"/>
      </w:pPr>
      <w:r w:rsidRPr="00F844D7">
        <w:rPr>
          <w:b/>
        </w:rPr>
        <w:t xml:space="preserve">Вознаграждение руб./т. </w:t>
      </w:r>
      <w:r>
        <w:rPr>
          <w:b/>
        </w:rPr>
        <w:t>с</w:t>
      </w:r>
      <w:r w:rsidRPr="00F844D7">
        <w:rPr>
          <w:b/>
        </w:rPr>
        <w:t xml:space="preserve"> НДС</w:t>
      </w:r>
      <w:r>
        <w:t xml:space="preserve"> – сумма НДС, дополнительные расходы, связанные с клиринговым обслуживанием и оплатой комиссионного вознаграждения АО «</w:t>
      </w:r>
      <w:proofErr w:type="spellStart"/>
      <w:r>
        <w:t>СПбМТСБ</w:t>
      </w:r>
      <w:proofErr w:type="spellEnd"/>
      <w:r>
        <w:t>» (сумма постоянная, предлагает Поставщик)</w:t>
      </w:r>
    </w:p>
    <w:p w:rsidR="003F3E4E" w:rsidRDefault="003F3E4E" w:rsidP="003F3E4E">
      <w:pPr>
        <w:pStyle w:val="a3"/>
        <w:numPr>
          <w:ilvl w:val="0"/>
          <w:numId w:val="2"/>
        </w:numPr>
        <w:spacing w:line="360" w:lineRule="auto"/>
      </w:pPr>
      <w:r w:rsidRPr="00F844D7">
        <w:rPr>
          <w:b/>
        </w:rPr>
        <w:t>Доставка</w:t>
      </w:r>
      <w:r>
        <w:t xml:space="preserve"> - расходы по транспортировке товара от железнодорожной станции отправления до железнодорожной станции назначения </w:t>
      </w:r>
      <w:r w:rsidRPr="00FC63D2">
        <w:t>968707 Дземги</w:t>
      </w:r>
      <w:r>
        <w:t xml:space="preserve">, </w:t>
      </w:r>
      <w:r w:rsidRPr="00FC63D2">
        <w:t xml:space="preserve">рассчитаны по </w:t>
      </w:r>
      <w:r>
        <w:t xml:space="preserve">тарифному </w:t>
      </w:r>
      <w:r w:rsidRPr="008F5E20">
        <w:t>калькулятору</w:t>
      </w:r>
      <w:r>
        <w:t xml:space="preserve"> ООО Цифровая логистика:</w:t>
      </w:r>
      <w:r w:rsidRPr="008F5E20">
        <w:t xml:space="preserve"> </w:t>
      </w:r>
      <w:hyperlink r:id="rId7" w:history="1">
        <w:r w:rsidRPr="00C15F8A">
          <w:rPr>
            <w:rStyle w:val="aa"/>
          </w:rPr>
          <w:t>https://otprzd.ru/calc</w:t>
        </w:r>
      </w:hyperlink>
    </w:p>
    <w:p w:rsidR="00160AA6" w:rsidRDefault="00160AA6" w:rsidP="003F3E4E">
      <w:pPr>
        <w:pStyle w:val="a3"/>
        <w:numPr>
          <w:ilvl w:val="0"/>
          <w:numId w:val="3"/>
        </w:numPr>
        <w:spacing w:line="360" w:lineRule="auto"/>
        <w:ind w:left="284" w:hanging="284"/>
      </w:pPr>
    </w:p>
    <w:tbl>
      <w:tblPr>
        <w:tblStyle w:val="ac"/>
        <w:tblW w:w="0" w:type="auto"/>
        <w:jc w:val="center"/>
        <w:tblLook w:val="0000" w:firstRow="0" w:lastRow="0" w:firstColumn="0" w:lastColumn="0" w:noHBand="0" w:noVBand="0"/>
      </w:tblPr>
      <w:tblGrid>
        <w:gridCol w:w="6091"/>
        <w:gridCol w:w="3397"/>
      </w:tblGrid>
      <w:tr w:rsidR="004017A7" w:rsidTr="009C7BAE">
        <w:trPr>
          <w:trHeight w:val="1004"/>
          <w:jc w:val="center"/>
        </w:trPr>
        <w:tc>
          <w:tcPr>
            <w:tcW w:w="6091" w:type="dxa"/>
            <w:vAlign w:val="center"/>
          </w:tcPr>
          <w:p w:rsidR="004017A7" w:rsidRPr="00510553" w:rsidRDefault="00510553" w:rsidP="0051055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0553">
              <w:rPr>
                <w:rFonts w:ascii="Times New Roman" w:hAnsi="Times New Roman"/>
                <w:b/>
                <w:sz w:val="24"/>
                <w:szCs w:val="24"/>
              </w:rPr>
              <w:t>Наименование Продукции – Мазут топочный М100 (преимущественно производства ООО «РН- Комсомольский НПЗ») *</w:t>
            </w:r>
          </w:p>
        </w:tc>
        <w:tc>
          <w:tcPr>
            <w:tcW w:w="3397" w:type="dxa"/>
            <w:vAlign w:val="center"/>
          </w:tcPr>
          <w:p w:rsidR="004017A7" w:rsidRDefault="004017A7" w:rsidP="00401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4017A7" w:rsidTr="009C7BAE">
        <w:tblPrEx>
          <w:tblLook w:val="04A0" w:firstRow="1" w:lastRow="0" w:firstColumn="1" w:lastColumn="0" w:noHBand="0" w:noVBand="1"/>
        </w:tblPrEx>
        <w:trPr>
          <w:trHeight w:val="611"/>
          <w:jc w:val="center"/>
        </w:trPr>
        <w:tc>
          <w:tcPr>
            <w:tcW w:w="6091" w:type="dxa"/>
            <w:vAlign w:val="center"/>
          </w:tcPr>
          <w:p w:rsidR="004017A7" w:rsidRPr="00BA5456" w:rsidRDefault="004017A7" w:rsidP="00A878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17A7" w:rsidRPr="002B1614" w:rsidRDefault="004017A7" w:rsidP="00A87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1614">
              <w:rPr>
                <w:rFonts w:ascii="Times New Roman" w:hAnsi="Times New Roman"/>
                <w:b/>
                <w:sz w:val="24"/>
                <w:szCs w:val="24"/>
              </w:rPr>
              <w:t>Сумма вознаграждения</w:t>
            </w:r>
            <w:r w:rsidR="002B16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017A7" w:rsidRPr="00BA5456" w:rsidRDefault="004017A7" w:rsidP="00A878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4017A7" w:rsidRPr="004017A7" w:rsidRDefault="004017A7" w:rsidP="00401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017A7">
              <w:rPr>
                <w:rFonts w:ascii="Times New Roman" w:hAnsi="Times New Roman"/>
                <w:sz w:val="24"/>
                <w:szCs w:val="24"/>
              </w:rPr>
              <w:t xml:space="preserve"> руб./т. с НДС</w:t>
            </w:r>
          </w:p>
        </w:tc>
      </w:tr>
      <w:tr w:rsidR="004017A7" w:rsidTr="009C7BAE">
        <w:tblPrEx>
          <w:tblLook w:val="04A0" w:firstRow="1" w:lastRow="0" w:firstColumn="1" w:lastColumn="0" w:noHBand="0" w:noVBand="1"/>
        </w:tblPrEx>
        <w:trPr>
          <w:trHeight w:val="481"/>
          <w:jc w:val="center"/>
        </w:trPr>
        <w:tc>
          <w:tcPr>
            <w:tcW w:w="6091" w:type="dxa"/>
            <w:vAlign w:val="center"/>
          </w:tcPr>
          <w:p w:rsidR="004017A7" w:rsidRPr="002B1614" w:rsidRDefault="004017A7" w:rsidP="004017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1614">
              <w:rPr>
                <w:rFonts w:ascii="Times New Roman" w:hAnsi="Times New Roman"/>
                <w:b/>
                <w:sz w:val="24"/>
                <w:szCs w:val="24"/>
              </w:rPr>
              <w:t>Условия оплаты</w:t>
            </w:r>
          </w:p>
        </w:tc>
        <w:tc>
          <w:tcPr>
            <w:tcW w:w="3397" w:type="dxa"/>
            <w:vAlign w:val="center"/>
          </w:tcPr>
          <w:p w:rsidR="004017A7" w:rsidRPr="002D3520" w:rsidRDefault="004017A7" w:rsidP="00A87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претендента, количество дней отсрочки платежа </w:t>
            </w:r>
          </w:p>
        </w:tc>
      </w:tr>
      <w:tr w:rsidR="00510553" w:rsidTr="009C7BAE">
        <w:tblPrEx>
          <w:tblLook w:val="04A0" w:firstRow="1" w:lastRow="0" w:firstColumn="1" w:lastColumn="0" w:noHBand="0" w:noVBand="1"/>
        </w:tblPrEx>
        <w:trPr>
          <w:trHeight w:val="933"/>
          <w:jc w:val="center"/>
        </w:trPr>
        <w:tc>
          <w:tcPr>
            <w:tcW w:w="6091" w:type="dxa"/>
            <w:vAlign w:val="center"/>
          </w:tcPr>
          <w:p w:rsidR="00510553" w:rsidRPr="002B1614" w:rsidRDefault="00086F29" w:rsidP="004017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Паспорт качества мазута (Зольность, теплота сгорания, массовая доля серы) по </w:t>
            </w:r>
            <w:r w:rsidRPr="00086F29">
              <w:rPr>
                <w:rFonts w:ascii="Times New Roman" w:hAnsi="Times New Roman"/>
                <w:b/>
                <w:sz w:val="24"/>
                <w:szCs w:val="24"/>
              </w:rPr>
              <w:t>ГОСТ 10585-2013</w:t>
            </w:r>
          </w:p>
        </w:tc>
        <w:tc>
          <w:tcPr>
            <w:tcW w:w="3397" w:type="dxa"/>
            <w:vAlign w:val="center"/>
          </w:tcPr>
          <w:p w:rsidR="00510553" w:rsidRDefault="00086F29" w:rsidP="00A87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Соответствует/не </w:t>
            </w:r>
            <w:r w:rsidR="009C7BAE">
              <w:rPr>
                <w:rFonts w:ascii="Times New Roman" w:hAnsi="Times New Roman"/>
                <w:sz w:val="24"/>
                <w:szCs w:val="24"/>
              </w:rPr>
              <w:t>соответствует (</w:t>
            </w:r>
            <w:r>
              <w:rPr>
                <w:rFonts w:ascii="Times New Roman" w:hAnsi="Times New Roman"/>
                <w:sz w:val="24"/>
                <w:szCs w:val="24"/>
              </w:rPr>
              <w:t>отклонение от нормы</w:t>
            </w:r>
            <w:r w:rsidR="009C7B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86F29" w:rsidTr="009C7BAE">
        <w:tblPrEx>
          <w:tblLook w:val="04A0" w:firstRow="1" w:lastRow="0" w:firstColumn="1" w:lastColumn="0" w:noHBand="0" w:noVBand="1"/>
        </w:tblPrEx>
        <w:trPr>
          <w:trHeight w:val="933"/>
          <w:jc w:val="center"/>
        </w:trPr>
        <w:tc>
          <w:tcPr>
            <w:tcW w:w="6091" w:type="dxa"/>
            <w:vAlign w:val="center"/>
          </w:tcPr>
          <w:p w:rsidR="00086F29" w:rsidRDefault="009C7BAE" w:rsidP="004017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Удаленность от пункта назначения </w:t>
            </w:r>
          </w:p>
        </w:tc>
        <w:tc>
          <w:tcPr>
            <w:tcW w:w="3397" w:type="dxa"/>
            <w:vAlign w:val="center"/>
          </w:tcPr>
          <w:p w:rsidR="00086F29" w:rsidRDefault="009C7BAE" w:rsidP="009C7B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</w:tr>
    </w:tbl>
    <w:p w:rsidR="002B1614" w:rsidRPr="002B1614" w:rsidRDefault="002B1614" w:rsidP="002B1614">
      <w:pPr>
        <w:pStyle w:val="a3"/>
        <w:spacing w:line="360" w:lineRule="auto"/>
        <w:ind w:left="284"/>
      </w:pPr>
    </w:p>
    <w:p w:rsidR="004017A7" w:rsidRDefault="004017A7" w:rsidP="004017A7">
      <w:pPr>
        <w:pStyle w:val="a3"/>
        <w:numPr>
          <w:ilvl w:val="0"/>
          <w:numId w:val="3"/>
        </w:numPr>
        <w:spacing w:line="360" w:lineRule="auto"/>
        <w:ind w:left="284" w:hanging="284"/>
      </w:pPr>
      <w:r w:rsidRPr="003F3E4E">
        <w:rPr>
          <w:b/>
        </w:rPr>
        <w:t>Количество</w:t>
      </w:r>
      <w:r>
        <w:t xml:space="preserve"> </w:t>
      </w:r>
      <w:r w:rsidRPr="003F3E4E">
        <w:rPr>
          <w:b/>
        </w:rPr>
        <w:t>Продукции, запланированное</w:t>
      </w:r>
      <w:r>
        <w:t xml:space="preserve">– </w:t>
      </w:r>
      <w:r w:rsidRPr="003F3E4E">
        <w:rPr>
          <w:b/>
        </w:rPr>
        <w:t>1820 тонн</w:t>
      </w:r>
      <w:r>
        <w:t>, закупка июнь, и с сентября</w:t>
      </w:r>
      <w:r w:rsidR="009C7BAE">
        <w:t xml:space="preserve"> 2026 г</w:t>
      </w:r>
      <w:r>
        <w:t xml:space="preserve"> по февраль 2027 г.  ежемесячно, по потребности. Сроки и объем могут корректироваться в зависимости от потребности Заказчика. </w:t>
      </w:r>
    </w:p>
    <w:p w:rsidR="00CD51D5" w:rsidRDefault="002B1614" w:rsidP="004017A7">
      <w:pPr>
        <w:spacing w:line="360" w:lineRule="auto"/>
      </w:pPr>
      <w:r>
        <w:rPr>
          <w:b/>
        </w:rPr>
        <w:t xml:space="preserve">4. </w:t>
      </w:r>
      <w:r w:rsidR="004017A7" w:rsidRPr="00F844D7">
        <w:rPr>
          <w:b/>
        </w:rPr>
        <w:t>Железнодорожная станция назначения (Код)</w:t>
      </w:r>
      <w:r w:rsidR="004017A7">
        <w:t xml:space="preserve"> -   </w:t>
      </w:r>
      <w:r w:rsidR="004017A7" w:rsidRPr="00CD51D5">
        <w:t>968707 Дземги</w:t>
      </w:r>
      <w:r w:rsidR="004017A7">
        <w:t>.</w:t>
      </w:r>
    </w:p>
    <w:p w:rsidR="004017A7" w:rsidRDefault="004017A7" w:rsidP="009C7BAE">
      <w:pPr>
        <w:spacing w:line="360" w:lineRule="auto"/>
        <w:jc w:val="both"/>
      </w:pPr>
      <w:bookmarkStart w:id="0" w:name="_Hlk227750561"/>
      <w:bookmarkStart w:id="1" w:name="_GoBack"/>
      <w:bookmarkEnd w:id="1"/>
      <w:r>
        <w:t>*</w:t>
      </w:r>
      <w:r w:rsidRPr="004017A7">
        <w:t xml:space="preserve"> </w:t>
      </w:r>
      <w:r w:rsidRPr="00B95AF3">
        <w:t xml:space="preserve">При невозможности поставки </w:t>
      </w:r>
      <w:r w:rsidR="009C7BAE">
        <w:t xml:space="preserve">с </w:t>
      </w:r>
      <w:r w:rsidRPr="00B95AF3">
        <w:t>ООО «РН-Комсомольский НПЗ» рассматриваются другие производители</w:t>
      </w:r>
      <w:r w:rsidR="009C7BAE">
        <w:t>.</w:t>
      </w:r>
    </w:p>
    <w:bookmarkEnd w:id="0"/>
    <w:p w:rsidR="00CD51D5" w:rsidRDefault="00CD51D5"/>
    <w:sectPr w:rsidR="00CD51D5" w:rsidSect="00B95AF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AA6" w:rsidRDefault="00160AA6" w:rsidP="00160AA6">
      <w:pPr>
        <w:spacing w:after="0" w:line="240" w:lineRule="auto"/>
      </w:pPr>
      <w:r>
        <w:separator/>
      </w:r>
    </w:p>
  </w:endnote>
  <w:endnote w:type="continuationSeparator" w:id="0">
    <w:p w:rsidR="00160AA6" w:rsidRDefault="00160AA6" w:rsidP="0016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AA6" w:rsidRDefault="00160AA6" w:rsidP="00160AA6">
      <w:pPr>
        <w:spacing w:after="0" w:line="240" w:lineRule="auto"/>
      </w:pPr>
      <w:r>
        <w:separator/>
      </w:r>
    </w:p>
  </w:footnote>
  <w:footnote w:type="continuationSeparator" w:id="0">
    <w:p w:rsidR="00160AA6" w:rsidRDefault="00160AA6" w:rsidP="00160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2D2E"/>
    <w:multiLevelType w:val="hybridMultilevel"/>
    <w:tmpl w:val="A8B6D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73E94"/>
    <w:multiLevelType w:val="hybridMultilevel"/>
    <w:tmpl w:val="5E2AD9A6"/>
    <w:lvl w:ilvl="0" w:tplc="55562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928C5"/>
    <w:multiLevelType w:val="hybridMultilevel"/>
    <w:tmpl w:val="15585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5C"/>
    <w:rsid w:val="00086F29"/>
    <w:rsid w:val="000C5354"/>
    <w:rsid w:val="00160AA6"/>
    <w:rsid w:val="00185746"/>
    <w:rsid w:val="002023BF"/>
    <w:rsid w:val="002B1614"/>
    <w:rsid w:val="003F3E4E"/>
    <w:rsid w:val="004017A7"/>
    <w:rsid w:val="00413D5F"/>
    <w:rsid w:val="00424759"/>
    <w:rsid w:val="004D1C30"/>
    <w:rsid w:val="004F2735"/>
    <w:rsid w:val="00510553"/>
    <w:rsid w:val="006D396D"/>
    <w:rsid w:val="007F645C"/>
    <w:rsid w:val="008D7635"/>
    <w:rsid w:val="008F5E20"/>
    <w:rsid w:val="00933FCB"/>
    <w:rsid w:val="009C7BAE"/>
    <w:rsid w:val="00AA6353"/>
    <w:rsid w:val="00B95AF3"/>
    <w:rsid w:val="00C635EE"/>
    <w:rsid w:val="00CD4968"/>
    <w:rsid w:val="00CD51D5"/>
    <w:rsid w:val="00CF5E0C"/>
    <w:rsid w:val="00D1076C"/>
    <w:rsid w:val="00DA7FC7"/>
    <w:rsid w:val="00E11709"/>
    <w:rsid w:val="00E57D99"/>
    <w:rsid w:val="00F844D7"/>
    <w:rsid w:val="00F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0E46"/>
  <w15:chartTrackingRefBased/>
  <w15:docId w15:val="{88462509-A8C9-4F06-BD30-9EA85B6B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F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3D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0AA6"/>
  </w:style>
  <w:style w:type="paragraph" w:styleId="a8">
    <w:name w:val="footer"/>
    <w:basedOn w:val="a"/>
    <w:link w:val="a9"/>
    <w:uiPriority w:val="99"/>
    <w:unhideWhenUsed/>
    <w:rsid w:val="0016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0AA6"/>
  </w:style>
  <w:style w:type="character" w:styleId="aa">
    <w:name w:val="Hyperlink"/>
    <w:basedOn w:val="a0"/>
    <w:uiPriority w:val="99"/>
    <w:unhideWhenUsed/>
    <w:rsid w:val="008F5E2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F5E20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40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tprzd.ru/cal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София Валерьевна</dc:creator>
  <cp:keywords/>
  <dc:description/>
  <cp:lastModifiedBy>Лобанова София Валерьевна</cp:lastModifiedBy>
  <cp:revision>14</cp:revision>
  <cp:lastPrinted>2026-04-23T01:36:00Z</cp:lastPrinted>
  <dcterms:created xsi:type="dcterms:W3CDTF">2023-12-21T01:59:00Z</dcterms:created>
  <dcterms:modified xsi:type="dcterms:W3CDTF">2026-04-23T01:36:00Z</dcterms:modified>
</cp:coreProperties>
</file>