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B6" w:rsidRPr="00DD52B6" w:rsidRDefault="00DD52B6" w:rsidP="00DD52B6">
      <w:pPr>
        <w:spacing w:after="0" w:line="360" w:lineRule="auto"/>
        <w:jc w:val="right"/>
        <w:rPr>
          <w:rFonts w:ascii="Times New Roman" w:hAnsi="Times New Roman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3</w:t>
      </w:r>
    </w:p>
    <w:p w:rsidR="00DD52B6" w:rsidRPr="008E3F40" w:rsidRDefault="00DD52B6" w:rsidP="00DD52B6">
      <w:pPr>
        <w:spacing w:after="0" w:line="360" w:lineRule="auto"/>
        <w:jc w:val="center"/>
        <w:rPr>
          <w:rFonts w:ascii="Times New Roman" w:hAnsi="Times New Roman"/>
          <w:b/>
        </w:rPr>
      </w:pPr>
      <w:r w:rsidRPr="00DD52B6">
        <w:rPr>
          <w:rFonts w:ascii="Times New Roman" w:hAnsi="Times New Roman"/>
          <w:b/>
        </w:rPr>
        <w:t>Стоимостные критерии оценки</w:t>
      </w:r>
    </w:p>
    <w:p w:rsidR="00DD52B6" w:rsidRPr="008E3F40" w:rsidRDefault="00DD52B6" w:rsidP="00DD52B6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____________________</w:t>
      </w:r>
    </w:p>
    <w:p w:rsidR="00DD52B6" w:rsidRPr="008E3F40" w:rsidRDefault="00DD52B6" w:rsidP="00DD52B6">
      <w:pPr>
        <w:spacing w:after="0" w:line="360" w:lineRule="auto"/>
        <w:jc w:val="center"/>
        <w:rPr>
          <w:rFonts w:ascii="Times New Roman" w:hAnsi="Times New Roman"/>
          <w:b/>
        </w:rPr>
      </w:pPr>
      <w:r w:rsidRPr="008E3F40">
        <w:rPr>
          <w:rFonts w:ascii="Times New Roman" w:hAnsi="Times New Roman"/>
          <w:b/>
        </w:rPr>
        <w:t>(наименование организации)</w:t>
      </w:r>
    </w:p>
    <w:p w:rsidR="00DD52B6" w:rsidRPr="008E3F40" w:rsidRDefault="00DD52B6" w:rsidP="00DD52B6">
      <w:pPr>
        <w:spacing w:after="0"/>
        <w:jc w:val="center"/>
        <w:rPr>
          <w:rFonts w:ascii="Times New Roman" w:hAnsi="Times New Roman"/>
          <w:b/>
        </w:rPr>
      </w:pPr>
    </w:p>
    <w:p w:rsidR="00DD52B6" w:rsidRPr="008E3F40" w:rsidRDefault="00DD52B6" w:rsidP="00DD52B6">
      <w:pPr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vAlign w:val="center"/>
          </w:tcPr>
          <w:p w:rsidR="00DD52B6" w:rsidRPr="009D5C04" w:rsidRDefault="00DD52B6" w:rsidP="005308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Pr="008E3F40">
              <w:rPr>
                <w:rFonts w:ascii="Times New Roman" w:hAnsi="Times New Roman"/>
                <w:b/>
              </w:rPr>
              <w:t>ритери</w:t>
            </w:r>
            <w:r>
              <w:rPr>
                <w:rFonts w:ascii="Times New Roman" w:hAnsi="Times New Roman"/>
                <w:b/>
              </w:rPr>
              <w:t>й</w:t>
            </w:r>
            <w:r w:rsidRPr="008E3F4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оценки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jc w:val="center"/>
              <w:rPr>
                <w:rFonts w:ascii="Times New Roman" w:hAnsi="Times New Roman"/>
                <w:b/>
              </w:rPr>
            </w:pPr>
            <w:r w:rsidRPr="008E3F4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  <w:bookmarkStart w:id="0" w:name="_GoBack"/>
        <w:bookmarkEnd w:id="0"/>
      </w:tr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vAlign w:val="center"/>
          </w:tcPr>
          <w:p w:rsidR="00DD52B6" w:rsidRPr="009D5C04" w:rsidRDefault="00DD52B6" w:rsidP="005308C9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Стоимость работ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vAlign w:val="center"/>
          </w:tcPr>
          <w:p w:rsidR="00DD52B6" w:rsidRPr="00A113B1" w:rsidRDefault="00DD52B6" w:rsidP="005308C9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1816C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словия оплаты работ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  <w:r w:rsidRPr="008E3F40"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vAlign w:val="center"/>
          </w:tcPr>
          <w:p w:rsidR="00DD52B6" w:rsidRPr="00A113B1" w:rsidRDefault="00DD52B6" w:rsidP="005308C9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1816C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рок оказания услуг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vAlign w:val="center"/>
          </w:tcPr>
          <w:p w:rsidR="00DD52B6" w:rsidRPr="001816C7" w:rsidRDefault="00DD52B6" w:rsidP="005308C9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DD52B6" w:rsidRPr="008E3F40" w:rsidTr="005308C9">
        <w:tc>
          <w:tcPr>
            <w:tcW w:w="568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91" w:type="dxa"/>
            <w:vAlign w:val="center"/>
          </w:tcPr>
          <w:p w:rsidR="00DD52B6" w:rsidRPr="001816C7" w:rsidRDefault="00DD52B6" w:rsidP="005308C9">
            <w:pPr>
              <w:widowControl w:val="0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</w:t>
            </w:r>
            <w:r w:rsidRPr="000D48A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аличие необходимой экспертизы, компетенций и достаточн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ого</w:t>
            </w:r>
            <w:r w:rsidRPr="000D48A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количеств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0D48A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квалифицированных штатных специалистов, имеющих опыт внедрения аналогичного процесса на базе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Optimacros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(указать планируемый состав команды проекта, отдельно приложить резюме руководителя проекта, функционального и технического архитектор и ведущих консультантов)</w:t>
            </w:r>
          </w:p>
        </w:tc>
        <w:tc>
          <w:tcPr>
            <w:tcW w:w="3131" w:type="dxa"/>
            <w:vAlign w:val="center"/>
          </w:tcPr>
          <w:p w:rsidR="00DD52B6" w:rsidRPr="008E3F40" w:rsidRDefault="00DD52B6" w:rsidP="005308C9">
            <w:pPr>
              <w:spacing w:before="240"/>
              <w:rPr>
                <w:rFonts w:ascii="Times New Roman" w:hAnsi="Times New Roman"/>
              </w:rPr>
            </w:pPr>
          </w:p>
        </w:tc>
      </w:tr>
    </w:tbl>
    <w:p w:rsidR="00DD52B6" w:rsidRPr="008E3F40" w:rsidRDefault="00DD52B6" w:rsidP="00DD52B6">
      <w:pPr>
        <w:rPr>
          <w:rFonts w:ascii="Times New Roman" w:hAnsi="Times New Roman"/>
          <w:b/>
          <w:color w:val="000000" w:themeColor="text1"/>
        </w:rPr>
      </w:pPr>
    </w:p>
    <w:p w:rsidR="00DD52B6" w:rsidRPr="008E3F40" w:rsidRDefault="00DD52B6" w:rsidP="00DD52B6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:rsidR="00DD52B6" w:rsidRPr="008E3F40" w:rsidRDefault="00DD52B6" w:rsidP="00DD52B6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:rsidR="00DD52B6" w:rsidRPr="008E3F40" w:rsidRDefault="00DD52B6" w:rsidP="00DD52B6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 w:rsidRPr="008E3F40">
        <w:rPr>
          <w:rFonts w:ascii="Times New Roman" w:hAnsi="Times New Roman"/>
          <w:color w:val="000000" w:themeColor="text1"/>
        </w:rPr>
        <w:t>(место печати)</w:t>
      </w:r>
    </w:p>
    <w:p w:rsidR="00DD52B6" w:rsidRPr="008E3F40" w:rsidRDefault="00DD52B6" w:rsidP="00DD52B6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:rsidR="00DD52B6" w:rsidRPr="009E13F2" w:rsidRDefault="00DD52B6" w:rsidP="00DD52B6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B1C79" w:rsidRDefault="00DB1C79"/>
    <w:sectPr w:rsidR="00DB1C7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B6"/>
    <w:rsid w:val="00DB1C79"/>
    <w:rsid w:val="00D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846"/>
  <w15:chartTrackingRefBased/>
  <w15:docId w15:val="{358DBB2B-3BAA-4B4E-8B00-F2566284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B6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rsid w:val="00DD52B6"/>
    <w:rPr>
      <w:rFonts w:ascii="Calibri" w:eastAsia="Calibri" w:hAnsi="Calibri" w:cs="Times New Roman"/>
      <w:kern w:val="0"/>
      <w:lang w:val="ru-RU" w:eastAsia="ru-RU"/>
      <w14:ligatures w14:val="none"/>
    </w:rPr>
  </w:style>
  <w:style w:type="table" w:styleId="a5">
    <w:name w:val="Table Grid"/>
    <w:basedOn w:val="a1"/>
    <w:uiPriority w:val="59"/>
    <w:rsid w:val="00DD52B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Михаил Александрович</dc:creator>
  <cp:keywords/>
  <dc:description/>
  <cp:lastModifiedBy>Семенов Михаил Александрович</cp:lastModifiedBy>
  <cp:revision>1</cp:revision>
  <dcterms:created xsi:type="dcterms:W3CDTF">2024-06-17T13:24:00Z</dcterms:created>
  <dcterms:modified xsi:type="dcterms:W3CDTF">2024-06-17T13:25:00Z</dcterms:modified>
</cp:coreProperties>
</file>