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95311" w14:textId="3E16D3F5" w:rsidR="009A65EF" w:rsidRPr="009A65EF" w:rsidRDefault="009A65EF" w:rsidP="00316CBF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</w:t>
      </w:r>
      <w:r w:rsidR="00E83695">
        <w:rPr>
          <w:rFonts w:ascii="Times New Roman" w:hAnsi="Times New Roman"/>
          <w:color w:val="000000" w:themeColor="text1"/>
          <w:sz w:val="24"/>
          <w:szCs w:val="24"/>
        </w:rPr>
        <w:t>1.1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E9A7458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</w:t>
      </w:r>
      <w:r w:rsidR="005D749C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тся оферт</w:t>
      </w:r>
      <w:r w:rsidR="005D749C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4DBFA716" w14:textId="31530B3F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Для нерезидентов:</w:t>
      </w:r>
    </w:p>
    <w:p w14:paraId="68C57BF9" w14:textId="09F2CE01" w:rsidR="00150EB5" w:rsidRDefault="009A65EF" w:rsidP="005D749C">
      <w:pPr>
        <w:pStyle w:val="a4"/>
        <w:widowControl w:val="0"/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="00BD5813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="00150EB5" w:rsidRPr="00000F45">
        <w:rPr>
          <w:rFonts w:ascii="Times New Roman" w:hAnsi="Times New Roman"/>
          <w:bCs/>
          <w:color w:val="000000" w:themeColor="text1"/>
          <w:sz w:val="24"/>
          <w:szCs w:val="24"/>
        </w:rPr>
        <w:t>Оферта, составленная в произвольной форме, подписанная со стороны Претендента (с</w:t>
      </w:r>
      <w:r w:rsidR="00BD5813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  <w:r w:rsidR="00150EB5" w:rsidRPr="00000F45">
        <w:rPr>
          <w:rFonts w:ascii="Times New Roman" w:hAnsi="Times New Roman"/>
          <w:bCs/>
          <w:color w:val="000000" w:themeColor="text1"/>
          <w:sz w:val="24"/>
          <w:szCs w:val="24"/>
        </w:rPr>
        <w:t>обязательным указанием срока действия оферты)</w:t>
      </w:r>
      <w:r w:rsidR="00EA171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bookmarkStart w:id="0" w:name="_GoBack"/>
      <w:bookmarkEnd w:id="0"/>
    </w:p>
    <w:p w14:paraId="7B729110" w14:textId="77777777" w:rsidR="00E83695" w:rsidRPr="00E83695" w:rsidRDefault="00E83695" w:rsidP="00E83695">
      <w:pPr>
        <w:pStyle w:val="a4"/>
        <w:keepNext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83695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Pr="00E83695">
        <w:rPr>
          <w:rFonts w:ascii="Times New Roman" w:hAnsi="Times New Roman"/>
          <w:color w:val="000000" w:themeColor="text1"/>
          <w:sz w:val="24"/>
          <w:szCs w:val="24"/>
        </w:rPr>
        <w:tab/>
        <w:t>Заявка претендента, подписанная со стороны претендента (приложение № 2).</w:t>
      </w:r>
    </w:p>
    <w:p w14:paraId="59231BD3" w14:textId="77777777" w:rsidR="00E83695" w:rsidRDefault="00E83695" w:rsidP="00E83695">
      <w:pPr>
        <w:pStyle w:val="a4"/>
        <w:keepNext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83695">
        <w:rPr>
          <w:rFonts w:ascii="Times New Roman" w:hAnsi="Times New Roman"/>
          <w:color w:val="000000" w:themeColor="text1"/>
          <w:sz w:val="24"/>
          <w:szCs w:val="24"/>
        </w:rPr>
        <w:t>3.</w:t>
      </w:r>
      <w:r w:rsidRPr="00E83695">
        <w:rPr>
          <w:rFonts w:ascii="Times New Roman" w:hAnsi="Times New Roman"/>
          <w:color w:val="000000" w:themeColor="text1"/>
          <w:sz w:val="24"/>
          <w:szCs w:val="24"/>
        </w:rPr>
        <w:tab/>
        <w:t>Стоимостные критерии оценки претендента (приложение №3).</w:t>
      </w:r>
    </w:p>
    <w:p w14:paraId="35A63975" w14:textId="66D37457" w:rsidR="009A65EF" w:rsidRPr="009A65EF" w:rsidRDefault="009A65EF" w:rsidP="00E83695">
      <w:pPr>
        <w:pStyle w:val="a4"/>
        <w:keepNext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4.</w:t>
      </w:r>
      <w:r w:rsidR="00BD5813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3DCC" w:rsidRPr="009A65EF">
        <w:rPr>
          <w:rFonts w:ascii="Times New Roman" w:hAnsi="Times New Roman"/>
          <w:color w:val="000000" w:themeColor="text1"/>
          <w:sz w:val="24"/>
          <w:szCs w:val="24"/>
        </w:rPr>
        <w:t>документ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C43DCC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юридического лица</w:t>
      </w:r>
      <w:r w:rsidR="00C43DCC"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(з</w:t>
      </w:r>
      <w:r w:rsidR="00C43DCC" w:rsidRPr="009A65EF">
        <w:rPr>
          <w:rFonts w:ascii="Times New Roman" w:hAnsi="Times New Roman"/>
          <w:color w:val="000000" w:themeColor="text1"/>
          <w:sz w:val="24"/>
          <w:szCs w:val="24"/>
        </w:rPr>
        <w:t>аверенные копии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4F71A6A" w14:textId="281D1212" w:rsidR="009A65EF" w:rsidRPr="009A65EF" w:rsidRDefault="00B53534" w:rsidP="00316CBF">
      <w:pPr>
        <w:pStyle w:val="a4"/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56BD3756" w14:textId="7E4B07EA" w:rsidR="00344427" w:rsidRPr="00344427" w:rsidRDefault="00B53534" w:rsidP="00316CBF">
      <w:pPr>
        <w:pStyle w:val="a4"/>
        <w:tabs>
          <w:tab w:val="left" w:pos="0"/>
          <w:tab w:val="left" w:pos="709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="00344427" w:rsidRPr="00344427">
        <w:rPr>
          <w:rFonts w:ascii="Times New Roman" w:hAnsi="Times New Roman"/>
          <w:color w:val="000000" w:themeColor="text1"/>
          <w:sz w:val="24"/>
          <w:szCs w:val="24"/>
        </w:rPr>
        <w:t>документ, подтверждающ</w:t>
      </w:r>
      <w:r w:rsidR="00344427">
        <w:rPr>
          <w:rFonts w:ascii="Times New Roman" w:hAnsi="Times New Roman"/>
          <w:color w:val="000000" w:themeColor="text1"/>
          <w:sz w:val="24"/>
          <w:szCs w:val="24"/>
        </w:rPr>
        <w:t>ий</w:t>
      </w:r>
      <w:r w:rsidR="00344427" w:rsidRPr="00344427">
        <w:rPr>
          <w:rFonts w:ascii="Times New Roman" w:hAnsi="Times New Roman"/>
          <w:color w:val="000000" w:themeColor="text1"/>
          <w:sz w:val="24"/>
          <w:szCs w:val="24"/>
        </w:rPr>
        <w:t xml:space="preserve"> правоспособность </w:t>
      </w:r>
      <w:r w:rsidR="00344427">
        <w:rPr>
          <w:rFonts w:ascii="Times New Roman" w:hAnsi="Times New Roman"/>
          <w:color w:val="000000" w:themeColor="text1"/>
          <w:sz w:val="24"/>
          <w:szCs w:val="24"/>
        </w:rPr>
        <w:t>претендента</w:t>
      </w:r>
      <w:r w:rsidR="00344427" w:rsidRPr="00344427">
        <w:rPr>
          <w:rFonts w:ascii="Times New Roman" w:hAnsi="Times New Roman"/>
          <w:color w:val="000000" w:themeColor="text1"/>
          <w:sz w:val="24"/>
          <w:szCs w:val="24"/>
        </w:rPr>
        <w:t xml:space="preserve"> (в частности, свидетельство о регистрации, выписка из торгового реестра, сертификат об инкорпорации);</w:t>
      </w:r>
    </w:p>
    <w:p w14:paraId="3400CE7C" w14:textId="77777777" w:rsidR="00344427" w:rsidRPr="00344427" w:rsidRDefault="00344427" w:rsidP="00316CBF">
      <w:pPr>
        <w:pStyle w:val="a4"/>
        <w:tabs>
          <w:tab w:val="left" w:pos="0"/>
          <w:tab w:val="left" w:pos="709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4427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344427">
        <w:rPr>
          <w:rFonts w:ascii="Times New Roman" w:hAnsi="Times New Roman"/>
          <w:color w:val="000000" w:themeColor="text1"/>
          <w:sz w:val="24"/>
          <w:szCs w:val="24"/>
        </w:rPr>
        <w:tab/>
        <w:t>документ, подтверждающ</w:t>
      </w:r>
      <w:r>
        <w:rPr>
          <w:rFonts w:ascii="Times New Roman" w:hAnsi="Times New Roman"/>
          <w:color w:val="000000" w:themeColor="text1"/>
          <w:sz w:val="24"/>
          <w:szCs w:val="24"/>
        </w:rPr>
        <w:t>ий</w:t>
      </w:r>
      <w:r w:rsidRPr="00344427">
        <w:rPr>
          <w:rFonts w:ascii="Times New Roman" w:hAnsi="Times New Roman"/>
          <w:color w:val="000000" w:themeColor="text1"/>
          <w:sz w:val="24"/>
          <w:szCs w:val="24"/>
        </w:rPr>
        <w:t xml:space="preserve"> постоянное местонахождение </w:t>
      </w:r>
      <w:r>
        <w:rPr>
          <w:rFonts w:ascii="Times New Roman" w:hAnsi="Times New Roman"/>
          <w:color w:val="000000" w:themeColor="text1"/>
          <w:sz w:val="24"/>
          <w:szCs w:val="24"/>
        </w:rPr>
        <w:t>претендента</w:t>
      </w:r>
      <w:r w:rsidRPr="00344427">
        <w:rPr>
          <w:rFonts w:ascii="Times New Roman" w:hAnsi="Times New Roman"/>
          <w:color w:val="000000" w:themeColor="text1"/>
          <w:sz w:val="24"/>
          <w:szCs w:val="24"/>
        </w:rPr>
        <w:t xml:space="preserve"> в иностранном государстве (справка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34442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подтверждающая статус налогового резидента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344427">
        <w:rPr>
          <w:rFonts w:ascii="Times New Roman" w:hAnsi="Times New Roman"/>
          <w:color w:val="000000" w:themeColor="text1"/>
          <w:sz w:val="24"/>
          <w:szCs w:val="24"/>
        </w:rPr>
        <w:t xml:space="preserve"> по форме, установленной внутренним законодательством такого иностранного государства, которая должна быть выдана и заверена компетентным органом соответствующего иностранного государства);</w:t>
      </w:r>
    </w:p>
    <w:p w14:paraId="21F6962D" w14:textId="4AC8C4F3" w:rsidR="009A65EF" w:rsidRDefault="00B53534" w:rsidP="00316CBF">
      <w:pPr>
        <w:pStyle w:val="a4"/>
        <w:tabs>
          <w:tab w:val="left" w:pos="0"/>
          <w:tab w:val="left" w:pos="709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>документ, подтверждающий полномочия и право подписи договора, перевод документа на русский язык, нотариальное заверение перевода</w:t>
      </w:r>
      <w:r w:rsidR="005D749C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0BEBF1A0" w14:textId="77A4513B" w:rsidR="00344427" w:rsidRPr="00344427" w:rsidRDefault="00B53534" w:rsidP="00316CBF">
      <w:pPr>
        <w:pStyle w:val="a4"/>
        <w:tabs>
          <w:tab w:val="left" w:pos="0"/>
          <w:tab w:val="left" w:pos="709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344427" w:rsidRPr="00344427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 w:rsidR="005D749C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344427" w:rsidRPr="00344427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иностранного юридического лица на налоговый учет в Российской Федерации (при необходимости такой постановки)</w:t>
      </w:r>
      <w:r w:rsidR="00BD581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5A14038" w14:textId="7EA07974" w:rsidR="00344427" w:rsidRPr="009A65EF" w:rsidRDefault="00344427" w:rsidP="005D749C">
      <w:pPr>
        <w:pStyle w:val="a4"/>
        <w:tabs>
          <w:tab w:val="left" w:pos="0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4427">
        <w:rPr>
          <w:rFonts w:ascii="Times New Roman" w:hAnsi="Times New Roman"/>
          <w:color w:val="000000" w:themeColor="text1"/>
          <w:sz w:val="24"/>
          <w:szCs w:val="24"/>
        </w:rPr>
        <w:t>При этом документы контрагента должны иметь апостиль, проставленный компетентным органом иностранного государства, за исключением случаев, когда международным договором между Российской Федераци</w:t>
      </w:r>
      <w:r w:rsidR="00B53534">
        <w:rPr>
          <w:rFonts w:ascii="Times New Roman" w:hAnsi="Times New Roman"/>
          <w:color w:val="000000" w:themeColor="text1"/>
          <w:sz w:val="24"/>
          <w:szCs w:val="24"/>
        </w:rPr>
        <w:t>ей</w:t>
      </w:r>
      <w:r w:rsidRPr="00344427">
        <w:rPr>
          <w:rFonts w:ascii="Times New Roman" w:hAnsi="Times New Roman"/>
          <w:color w:val="000000" w:themeColor="text1"/>
          <w:sz w:val="24"/>
          <w:szCs w:val="24"/>
        </w:rPr>
        <w:t xml:space="preserve"> и таким государством отменена или упрощена данная процедура или документ полностью освобожден от необходимости легализации.</w:t>
      </w:r>
    </w:p>
    <w:p w14:paraId="46298DEB" w14:textId="6D604D86" w:rsidR="00344427" w:rsidRPr="00344427" w:rsidRDefault="00344427" w:rsidP="005D749C">
      <w:pPr>
        <w:pStyle w:val="a4"/>
        <w:tabs>
          <w:tab w:val="left" w:pos="0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4427">
        <w:rPr>
          <w:rFonts w:ascii="Times New Roman" w:hAnsi="Times New Roman"/>
          <w:color w:val="000000" w:themeColor="text1"/>
          <w:sz w:val="24"/>
          <w:szCs w:val="24"/>
        </w:rPr>
        <w:t>В случае если документы контрагента составлены на иностранном языке, предоставляется также перевод на русский язык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4680FB0" w14:textId="25698CE8" w:rsidR="008A496A" w:rsidRDefault="009A65EF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00F45">
        <w:rPr>
          <w:rFonts w:ascii="Times New Roman" w:hAnsi="Times New Roman"/>
          <w:color w:val="000000" w:themeColor="text1"/>
          <w:sz w:val="24"/>
          <w:szCs w:val="24"/>
        </w:rPr>
        <w:t>5.</w:t>
      </w:r>
      <w:r w:rsidR="00BD5813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741A4" w:rsidRPr="00000F45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 л</w:t>
      </w:r>
      <w:r w:rsidR="008A496A" w:rsidRPr="00000F4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53534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8A496A" w:rsidRPr="008A496A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53534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8A496A" w:rsidRPr="008A496A">
        <w:rPr>
          <w:rFonts w:ascii="Times New Roman" w:hAnsi="Times New Roman"/>
          <w:color w:val="000000" w:themeColor="text1"/>
          <w:sz w:val="24"/>
          <w:szCs w:val="24"/>
        </w:rPr>
        <w:t xml:space="preserve">специальное разрешение для видов </w:t>
      </w:r>
      <w:r w:rsidR="008A496A" w:rsidRPr="008A496A">
        <w:rPr>
          <w:rFonts w:ascii="Times New Roman" w:hAnsi="Times New Roman"/>
          <w:color w:val="000000" w:themeColor="text1"/>
          <w:sz w:val="24"/>
          <w:szCs w:val="24"/>
        </w:rPr>
        <w:lastRenderedPageBreak/>
        <w:t>деятельности, осуществление которых возможно исключительно при наличии лицензии</w:t>
      </w:r>
      <w:r w:rsidR="00B53534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8A496A" w:rsidRPr="008A496A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53534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8A496A" w:rsidRPr="008A496A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том числе Федеральным законом от 04.05.2011 № 99-ФЗ «О</w:t>
      </w:r>
      <w:r w:rsidR="00BD5813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8A496A" w:rsidRPr="008A496A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деятельности».</w:t>
      </w:r>
    </w:p>
    <w:p w14:paraId="772E9EFD" w14:textId="4752CAE4" w:rsidR="009A65EF" w:rsidRDefault="008A496A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BD5813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53534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53534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>(портфолио, членство в ассоциациях, лицензии, специальные разрешения, документы, подтверждающие права на объекты и др.).</w:t>
      </w:r>
    </w:p>
    <w:p w14:paraId="3CF54835" w14:textId="21B311A5" w:rsidR="009E13F2" w:rsidRDefault="009E13F2">
      <w:pP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sectPr w:rsidR="009E13F2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751F2B" w14:textId="77777777" w:rsidR="00AD02B5" w:rsidRDefault="00AD02B5" w:rsidP="007B5F21">
      <w:pPr>
        <w:spacing w:after="0" w:line="240" w:lineRule="auto"/>
      </w:pPr>
      <w:r>
        <w:separator/>
      </w:r>
    </w:p>
  </w:endnote>
  <w:endnote w:type="continuationSeparator" w:id="0">
    <w:p w14:paraId="4E88FFAA" w14:textId="77777777" w:rsidR="00AD02B5" w:rsidRDefault="00AD02B5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693CB" w14:textId="77777777" w:rsidR="00AD02B5" w:rsidRDefault="00AD02B5" w:rsidP="007B5F21">
      <w:pPr>
        <w:spacing w:after="0" w:line="240" w:lineRule="auto"/>
      </w:pPr>
      <w:r>
        <w:separator/>
      </w:r>
    </w:p>
  </w:footnote>
  <w:footnote w:type="continuationSeparator" w:id="0">
    <w:p w14:paraId="2CFD372B" w14:textId="77777777" w:rsidR="00AD02B5" w:rsidRDefault="00AD02B5" w:rsidP="007B5F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00F45"/>
    <w:rsid w:val="00085415"/>
    <w:rsid w:val="000955FC"/>
    <w:rsid w:val="00113617"/>
    <w:rsid w:val="00150EB5"/>
    <w:rsid w:val="001A26C5"/>
    <w:rsid w:val="001E0502"/>
    <w:rsid w:val="00255656"/>
    <w:rsid w:val="00262095"/>
    <w:rsid w:val="002741A4"/>
    <w:rsid w:val="002E3B64"/>
    <w:rsid w:val="00312DCE"/>
    <w:rsid w:val="00316CBF"/>
    <w:rsid w:val="00344427"/>
    <w:rsid w:val="003A139A"/>
    <w:rsid w:val="003C7273"/>
    <w:rsid w:val="00407575"/>
    <w:rsid w:val="004111FD"/>
    <w:rsid w:val="00413AF1"/>
    <w:rsid w:val="004B101E"/>
    <w:rsid w:val="004C12A0"/>
    <w:rsid w:val="005076C5"/>
    <w:rsid w:val="005A55CD"/>
    <w:rsid w:val="005D749C"/>
    <w:rsid w:val="00676051"/>
    <w:rsid w:val="00692F05"/>
    <w:rsid w:val="006A1E21"/>
    <w:rsid w:val="006D0F81"/>
    <w:rsid w:val="00713A59"/>
    <w:rsid w:val="007209D4"/>
    <w:rsid w:val="007B5F21"/>
    <w:rsid w:val="007C4BF1"/>
    <w:rsid w:val="007D5201"/>
    <w:rsid w:val="008415E5"/>
    <w:rsid w:val="008425CB"/>
    <w:rsid w:val="00851A18"/>
    <w:rsid w:val="008A4201"/>
    <w:rsid w:val="008A496A"/>
    <w:rsid w:val="009069DE"/>
    <w:rsid w:val="00944CD4"/>
    <w:rsid w:val="00947F34"/>
    <w:rsid w:val="00954DC2"/>
    <w:rsid w:val="00962E85"/>
    <w:rsid w:val="0097766D"/>
    <w:rsid w:val="0098524F"/>
    <w:rsid w:val="00997B23"/>
    <w:rsid w:val="009A65EF"/>
    <w:rsid w:val="009E13F2"/>
    <w:rsid w:val="009E1AD7"/>
    <w:rsid w:val="009E3FFF"/>
    <w:rsid w:val="009F6F1A"/>
    <w:rsid w:val="00A245DD"/>
    <w:rsid w:val="00A27641"/>
    <w:rsid w:val="00A80C19"/>
    <w:rsid w:val="00AD02B5"/>
    <w:rsid w:val="00AE3326"/>
    <w:rsid w:val="00B27034"/>
    <w:rsid w:val="00B36315"/>
    <w:rsid w:val="00B430BE"/>
    <w:rsid w:val="00B4650F"/>
    <w:rsid w:val="00B53534"/>
    <w:rsid w:val="00BC5814"/>
    <w:rsid w:val="00BD5813"/>
    <w:rsid w:val="00C21A1F"/>
    <w:rsid w:val="00C37694"/>
    <w:rsid w:val="00C43DCC"/>
    <w:rsid w:val="00C66A23"/>
    <w:rsid w:val="00CB428E"/>
    <w:rsid w:val="00CB4D68"/>
    <w:rsid w:val="00CC33C6"/>
    <w:rsid w:val="00D47AFD"/>
    <w:rsid w:val="00D766A2"/>
    <w:rsid w:val="00DE19B1"/>
    <w:rsid w:val="00E83695"/>
    <w:rsid w:val="00EA171F"/>
    <w:rsid w:val="00EA6A6A"/>
    <w:rsid w:val="00EE07F2"/>
    <w:rsid w:val="00F560AE"/>
    <w:rsid w:val="00F9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8A749-0810-470F-A916-1B4F4EAEA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Крученюк Александр Стефанович</cp:lastModifiedBy>
  <cp:revision>5</cp:revision>
  <dcterms:created xsi:type="dcterms:W3CDTF">2024-09-11T08:19:00Z</dcterms:created>
  <dcterms:modified xsi:type="dcterms:W3CDTF">2024-09-11T08:24:00Z</dcterms:modified>
</cp:coreProperties>
</file>