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54E88BC2" w14:textId="77777777" w:rsidR="003219F1" w:rsidRDefault="00F43CD9" w:rsidP="00EE5C2F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  <w:r w:rsidR="003219F1">
        <w:rPr>
          <w:rFonts w:ascii="Times New Roman" w:hAnsi="Times New Roman"/>
          <w:b/>
          <w:sz w:val="24"/>
          <w:szCs w:val="24"/>
        </w:rPr>
        <w:t xml:space="preserve"> </w:t>
      </w:r>
    </w:p>
    <w:p w14:paraId="01D30ADD" w14:textId="07C212F9" w:rsidR="00F43CD9" w:rsidRPr="00CC305B" w:rsidRDefault="00F43CD9" w:rsidP="003219F1">
      <w:pPr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D496C" w:rsidRPr="009F0605">
        <w:rPr>
          <w:rFonts w:ascii="Times New Roman" w:hAnsi="Times New Roman"/>
          <w:b/>
          <w:iCs/>
          <w:sz w:val="24"/>
          <w:szCs w:val="24"/>
        </w:rPr>
        <w:t>Оказание услуг по перевозке минеральных удобрений</w:t>
      </w:r>
      <w:r w:rsidR="001D496C">
        <w:rPr>
          <w:rFonts w:ascii="Times New Roman" w:hAnsi="Times New Roman"/>
          <w:b/>
          <w:iCs/>
          <w:sz w:val="24"/>
          <w:szCs w:val="24"/>
        </w:rPr>
        <w:t xml:space="preserve"> (</w:t>
      </w:r>
      <w:r w:rsidR="001D496C" w:rsidRPr="007A5F00">
        <w:rPr>
          <w:rFonts w:ascii="Times New Roman" w:hAnsi="Times New Roman"/>
          <w:b/>
          <w:iCs/>
          <w:sz w:val="24"/>
          <w:szCs w:val="24"/>
        </w:rPr>
        <w:t>карбамида гранулированного</w:t>
      </w:r>
      <w:r w:rsidR="001D496C">
        <w:rPr>
          <w:rFonts w:ascii="Times New Roman" w:hAnsi="Times New Roman"/>
          <w:b/>
          <w:iCs/>
          <w:sz w:val="24"/>
          <w:szCs w:val="24"/>
        </w:rPr>
        <w:t>)</w:t>
      </w:r>
      <w:r w:rsidR="001D496C" w:rsidRPr="009F0605">
        <w:rPr>
          <w:rFonts w:ascii="Times New Roman" w:hAnsi="Times New Roman"/>
          <w:b/>
          <w:iCs/>
          <w:sz w:val="24"/>
          <w:szCs w:val="24"/>
        </w:rPr>
        <w:t xml:space="preserve"> автомобильным транспортом в Ленинградской области</w:t>
      </w:r>
      <w:bookmarkStart w:id="0" w:name="_GoBack"/>
      <w:bookmarkEnd w:id="0"/>
      <w:r w:rsidR="00E07694" w:rsidRPr="005A5FEC">
        <w:rPr>
          <w:rFonts w:ascii="Times New Roman" w:hAnsi="Times New Roman"/>
          <w:b/>
        </w:rPr>
        <w:t>»</w:t>
      </w:r>
      <w:r w:rsidR="007B5180">
        <w:rPr>
          <w:rFonts w:ascii="Times New Roman" w:hAnsi="Times New Roman"/>
          <w:sz w:val="24"/>
          <w:szCs w:val="24"/>
        </w:rPr>
        <w:t>.</w:t>
      </w: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383EC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D496C"/>
    <w:rsid w:val="001E4C9C"/>
    <w:rsid w:val="00240B2B"/>
    <w:rsid w:val="00262095"/>
    <w:rsid w:val="00315CE7"/>
    <w:rsid w:val="003219F1"/>
    <w:rsid w:val="00383EC0"/>
    <w:rsid w:val="00491234"/>
    <w:rsid w:val="004B101E"/>
    <w:rsid w:val="0055440E"/>
    <w:rsid w:val="005C77E3"/>
    <w:rsid w:val="005E774B"/>
    <w:rsid w:val="006621D6"/>
    <w:rsid w:val="00726CDC"/>
    <w:rsid w:val="0075534E"/>
    <w:rsid w:val="007B5180"/>
    <w:rsid w:val="008F0499"/>
    <w:rsid w:val="0097328C"/>
    <w:rsid w:val="00A67C69"/>
    <w:rsid w:val="00B600E8"/>
    <w:rsid w:val="00B8048A"/>
    <w:rsid w:val="00C6170F"/>
    <w:rsid w:val="00C84D35"/>
    <w:rsid w:val="00D14063"/>
    <w:rsid w:val="00D8062A"/>
    <w:rsid w:val="00DE7250"/>
    <w:rsid w:val="00E07694"/>
    <w:rsid w:val="00EB17D4"/>
    <w:rsid w:val="00EE5C2F"/>
    <w:rsid w:val="00F43CD9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2023-03-14T14:28:00Z</dcterms:created>
  <dcterms:modified xsi:type="dcterms:W3CDTF">2026-05-14T10:08:00Z</dcterms:modified>
</cp:coreProperties>
</file>