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4D7E" w14:textId="3B89C2D5" w:rsidR="00A400E3" w:rsidRPr="007429F8" w:rsidRDefault="0081322A" w:rsidP="00A400E3">
      <w:pPr>
        <w:jc w:val="right"/>
        <w:rPr>
          <w:rFonts w:ascii="Times New Roman" w:hAnsi="Times New Roman" w:cs="Times New Roman"/>
          <w:sz w:val="24"/>
          <w:szCs w:val="24"/>
        </w:rPr>
      </w:pPr>
      <w:r w:rsidRPr="009F4FC6">
        <w:rPr>
          <w:rFonts w:ascii="Times New Roman" w:hAnsi="Times New Roman" w:cs="Times New Roman"/>
          <w:b/>
          <w:iCs/>
          <w:sz w:val="24"/>
          <w:szCs w:val="24"/>
        </w:rPr>
        <w:t>Приложение №3</w:t>
      </w:r>
    </w:p>
    <w:p w14:paraId="65C591D8" w14:textId="43D9862F" w:rsidR="00A400E3" w:rsidRPr="00C94FB8" w:rsidRDefault="00A400E3" w:rsidP="00065B4C">
      <w:pPr>
        <w:ind w:left="-709"/>
        <w:jc w:val="center"/>
        <w:rPr>
          <w:b/>
          <w:bCs/>
          <w:sz w:val="32"/>
        </w:rPr>
      </w:pPr>
      <w:r w:rsidRPr="00C94FB8">
        <w:rPr>
          <w:b/>
          <w:bCs/>
          <w:sz w:val="32"/>
        </w:rPr>
        <w:t>Техническое задание</w:t>
      </w:r>
      <w:r w:rsidR="00F95115" w:rsidRPr="00C94FB8">
        <w:rPr>
          <w:b/>
          <w:bCs/>
          <w:sz w:val="32"/>
        </w:rPr>
        <w:t xml:space="preserve"> на </w:t>
      </w:r>
      <w:r w:rsidR="00554D40" w:rsidRPr="00C94FB8">
        <w:rPr>
          <w:b/>
          <w:bCs/>
          <w:sz w:val="32"/>
        </w:rPr>
        <w:t xml:space="preserve">проведение </w:t>
      </w:r>
      <w:r w:rsidR="00554D40" w:rsidRPr="008604BF">
        <w:rPr>
          <w:b/>
          <w:bCs/>
          <w:sz w:val="32"/>
        </w:rPr>
        <w:t xml:space="preserve">тендера </w:t>
      </w:r>
      <w:r w:rsidR="008604BF" w:rsidRPr="008604BF">
        <w:rPr>
          <w:b/>
          <w:bCs/>
          <w:sz w:val="32"/>
        </w:rPr>
        <w:t>по выбору кадрового агентства</w:t>
      </w:r>
      <w:r w:rsidR="008604BF">
        <w:rPr>
          <w:b/>
          <w:bCs/>
          <w:sz w:val="32"/>
        </w:rPr>
        <w:t xml:space="preserve"> для закрытия потребности подбора персонала ООО «Умные цифровые решения»</w:t>
      </w:r>
      <w:r w:rsidR="00554D40" w:rsidRPr="00C94FB8">
        <w:rPr>
          <w:b/>
          <w:bCs/>
          <w:sz w:val="32"/>
        </w:rPr>
        <w:t>.</w:t>
      </w:r>
    </w:p>
    <w:p w14:paraId="2BC0B852" w14:textId="1BCAFBBC" w:rsidR="00674308" w:rsidRPr="00C94FB8" w:rsidRDefault="00674308" w:rsidP="005C3834">
      <w:pPr>
        <w:ind w:left="-709"/>
        <w:rPr>
          <w:b/>
          <w:bCs/>
          <w:sz w:val="32"/>
        </w:rPr>
      </w:pPr>
    </w:p>
    <w:p w14:paraId="21ED1449" w14:textId="77777777" w:rsidR="00E24502" w:rsidRPr="002F7F99" w:rsidRDefault="00E24502" w:rsidP="00126915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14:paraId="18CD18F9" w14:textId="3C02B2EE" w:rsidR="00C94FB8" w:rsidRPr="00101EA0" w:rsidRDefault="00240197" w:rsidP="00101EA0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rPr>
          <w:b/>
          <w:bCs/>
        </w:rPr>
      </w:pPr>
      <w:r w:rsidRPr="00101EA0">
        <w:rPr>
          <w:b/>
          <w:bCs/>
        </w:rPr>
        <w:t>Основные критерии квалификационного отбора для Участников</w:t>
      </w:r>
    </w:p>
    <w:p w14:paraId="46336050" w14:textId="77777777" w:rsidR="00101EA0" w:rsidRPr="00101EA0" w:rsidRDefault="00101EA0" w:rsidP="00101EA0">
      <w:pPr>
        <w:widowControl w:val="0"/>
        <w:autoSpaceDE w:val="0"/>
        <w:autoSpaceDN w:val="0"/>
        <w:adjustRightInd w:val="0"/>
        <w:rPr>
          <w:b/>
          <w:bCs/>
        </w:rPr>
      </w:pPr>
    </w:p>
    <w:p w14:paraId="0F43C6E0" w14:textId="691A430E" w:rsidR="00C94FB8" w:rsidRPr="00B579F6" w:rsidRDefault="00C94FB8" w:rsidP="00E24502">
      <w:pPr>
        <w:widowControl w:val="0"/>
        <w:tabs>
          <w:tab w:val="left" w:pos="993"/>
        </w:tabs>
        <w:autoSpaceDE w:val="0"/>
        <w:autoSpaceDN w:val="0"/>
        <w:adjustRightInd w:val="0"/>
        <w:ind w:left="709" w:hanging="709"/>
        <w:jc w:val="both"/>
      </w:pPr>
      <w:r w:rsidRPr="00B579F6">
        <w:t>1.1. </w:t>
      </w:r>
      <w:r w:rsidRPr="00B579F6">
        <w:tab/>
        <w:t xml:space="preserve">К участию в Конкурсе допускаются </w:t>
      </w:r>
      <w:r w:rsidR="007E4D3C" w:rsidRPr="00B579F6">
        <w:t>юридические лица</w:t>
      </w:r>
      <w:r w:rsidR="00F81CD8">
        <w:t>/индивидуальные предприниматели/самозанятые</w:t>
      </w:r>
      <w:r w:rsidR="007E4D3C" w:rsidRPr="00B579F6">
        <w:t>,</w:t>
      </w:r>
      <w:r w:rsidRPr="00B579F6">
        <w:t xml:space="preserve"> полностью удовлетворяющие следующим квалификационным требованиям:</w:t>
      </w:r>
    </w:p>
    <w:p w14:paraId="2A0BA5E7" w14:textId="3C391237" w:rsidR="004E6682" w:rsidRPr="00CD5F88" w:rsidRDefault="004E6682" w:rsidP="00CD5F88">
      <w:pPr>
        <w:widowControl w:val="0"/>
        <w:numPr>
          <w:ilvl w:val="0"/>
          <w:numId w:val="23"/>
        </w:numPr>
        <w:tabs>
          <w:tab w:val="clear" w:pos="1571"/>
          <w:tab w:val="num" w:pos="851"/>
          <w:tab w:val="left" w:pos="1418"/>
        </w:tabs>
        <w:autoSpaceDE w:val="0"/>
        <w:autoSpaceDN w:val="0"/>
        <w:adjustRightInd w:val="0"/>
        <w:ind w:left="1418" w:hanging="283"/>
        <w:jc w:val="both"/>
        <w:rPr>
          <w:szCs w:val="28"/>
        </w:rPr>
      </w:pPr>
      <w:r w:rsidRPr="004E6682">
        <w:rPr>
          <w:szCs w:val="28"/>
        </w:rPr>
        <w:t>обладают необходимой экспертизой, компетенциями</w:t>
      </w:r>
      <w:r>
        <w:rPr>
          <w:szCs w:val="28"/>
        </w:rPr>
        <w:t xml:space="preserve"> и практическим опытом</w:t>
      </w:r>
      <w:r w:rsidRPr="004E6682">
        <w:rPr>
          <w:szCs w:val="28"/>
        </w:rPr>
        <w:t xml:space="preserve"> в области подбора персонала ИТ специальностей различного уровня квалификации</w:t>
      </w:r>
    </w:p>
    <w:p w14:paraId="7B232922" w14:textId="77777777" w:rsidR="00C94FB8" w:rsidRPr="00DA6CC2" w:rsidRDefault="00C94FB8" w:rsidP="00E24502">
      <w:pPr>
        <w:widowControl w:val="0"/>
        <w:numPr>
          <w:ilvl w:val="0"/>
          <w:numId w:val="23"/>
        </w:numPr>
        <w:tabs>
          <w:tab w:val="clear" w:pos="1571"/>
          <w:tab w:val="num" w:pos="851"/>
          <w:tab w:val="left" w:pos="1418"/>
        </w:tabs>
        <w:autoSpaceDE w:val="0"/>
        <w:autoSpaceDN w:val="0"/>
        <w:adjustRightInd w:val="0"/>
        <w:ind w:left="1418" w:hanging="283"/>
        <w:jc w:val="both"/>
        <w:rPr>
          <w:szCs w:val="28"/>
        </w:rPr>
      </w:pPr>
      <w:r w:rsidRPr="00DA6CC2">
        <w:rPr>
          <w:szCs w:val="28"/>
        </w:rPr>
        <w:t>организации, участвующие в Конкурсе, должны иметь собственный квалифицированный персонал в необходимом количестве для обеспечения качественного исполнения условий договора в установленные требованиями сроки.</w:t>
      </w:r>
    </w:p>
    <w:p w14:paraId="3F6E8642" w14:textId="5E5B31EC" w:rsidR="00C94FB8" w:rsidRDefault="00C94FB8" w:rsidP="00126915">
      <w:pPr>
        <w:widowControl w:val="0"/>
        <w:autoSpaceDE w:val="0"/>
        <w:autoSpaceDN w:val="0"/>
        <w:adjustRightInd w:val="0"/>
        <w:ind w:left="426" w:hanging="426"/>
        <w:rPr>
          <w:szCs w:val="28"/>
        </w:rPr>
      </w:pPr>
      <w:r w:rsidRPr="00B579F6">
        <w:t>1.2. В подтверждение соответствия квалификационным требованиям Заказчика Участник должен</w:t>
      </w:r>
      <w:r w:rsidR="00126915">
        <w:t xml:space="preserve"> </w:t>
      </w:r>
      <w:r w:rsidRPr="00B579F6">
        <w:t xml:space="preserve">представить </w:t>
      </w:r>
      <w:r w:rsidRPr="00460116">
        <w:rPr>
          <w:szCs w:val="28"/>
        </w:rPr>
        <w:t>надлежащим образом оформленные приложения №№ </w:t>
      </w:r>
      <w:r w:rsidR="00101EA0">
        <w:rPr>
          <w:szCs w:val="28"/>
        </w:rPr>
        <w:t>1</w:t>
      </w:r>
      <w:r w:rsidR="00C7668C">
        <w:rPr>
          <w:szCs w:val="28"/>
        </w:rPr>
        <w:t>, 2</w:t>
      </w:r>
      <w:r w:rsidR="00E24502">
        <w:rPr>
          <w:szCs w:val="28"/>
        </w:rPr>
        <w:t xml:space="preserve"> </w:t>
      </w:r>
      <w:r w:rsidRPr="00460116">
        <w:rPr>
          <w:szCs w:val="28"/>
        </w:rPr>
        <w:t>к настоящ</w:t>
      </w:r>
      <w:r w:rsidR="00C7668C">
        <w:rPr>
          <w:szCs w:val="28"/>
        </w:rPr>
        <w:t>ему Техническому заданию</w:t>
      </w:r>
      <w:r w:rsidRPr="00DC54A0">
        <w:rPr>
          <w:szCs w:val="28"/>
        </w:rPr>
        <w:t>;</w:t>
      </w:r>
    </w:p>
    <w:p w14:paraId="7AE04750" w14:textId="77777777" w:rsidR="00C94FB8" w:rsidRPr="00126915" w:rsidRDefault="00C94FB8" w:rsidP="00C94FB8">
      <w:pPr>
        <w:widowControl w:val="0"/>
        <w:autoSpaceDE w:val="0"/>
        <w:autoSpaceDN w:val="0"/>
        <w:adjustRightInd w:val="0"/>
        <w:rPr>
          <w:szCs w:val="28"/>
        </w:rPr>
      </w:pPr>
    </w:p>
    <w:p w14:paraId="758F42BE" w14:textId="58A75D01" w:rsidR="001F56FD" w:rsidRPr="009422BE" w:rsidRDefault="00C94FB8" w:rsidP="00EE5927">
      <w:pPr>
        <w:pStyle w:val="a3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</w:pPr>
      <w:r w:rsidRPr="009422BE">
        <w:t>Квалификационные требования к исполнителям работ:</w:t>
      </w:r>
    </w:p>
    <w:p w14:paraId="2D338D5F" w14:textId="77777777" w:rsidR="00C94FB8" w:rsidRDefault="00C94FB8" w:rsidP="00C94FB8">
      <w:pPr>
        <w:widowControl w:val="0"/>
        <w:autoSpaceDE w:val="0"/>
        <w:autoSpaceDN w:val="0"/>
        <w:adjustRightInd w:val="0"/>
        <w:rPr>
          <w:szCs w:val="28"/>
        </w:rPr>
      </w:pPr>
    </w:p>
    <w:p w14:paraId="2DC32FA8" w14:textId="3486582F" w:rsidR="00C94FB8" w:rsidRPr="00EE5927" w:rsidRDefault="00E70DCA" w:rsidP="00EE5927">
      <w:pPr>
        <w:widowControl w:val="0"/>
        <w:autoSpaceDE w:val="0"/>
        <w:autoSpaceDN w:val="0"/>
        <w:adjustRightInd w:val="0"/>
        <w:ind w:left="360"/>
        <w:jc w:val="both"/>
        <w:rPr>
          <w:szCs w:val="28"/>
        </w:rPr>
      </w:pPr>
      <w:r w:rsidRPr="00EE5927">
        <w:rPr>
          <w:szCs w:val="28"/>
        </w:rPr>
        <w:t xml:space="preserve">ИТ рекрутер </w:t>
      </w:r>
    </w:p>
    <w:tbl>
      <w:tblPr>
        <w:tblW w:w="97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4"/>
        <w:gridCol w:w="6911"/>
      </w:tblGrid>
      <w:tr w:rsidR="00C94FB8" w:rsidRPr="00A73159" w14:paraId="7D119296" w14:textId="77777777" w:rsidTr="00B43581">
        <w:trPr>
          <w:cantSplit/>
          <w:trHeight w:val="300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081813" w14:textId="77777777" w:rsidR="00C94FB8" w:rsidRPr="00A73159" w:rsidRDefault="00C94FB8" w:rsidP="00B049BA">
            <w:pPr>
              <w:rPr>
                <w:b/>
              </w:rPr>
            </w:pPr>
            <w:r w:rsidRPr="00A73159">
              <w:rPr>
                <w:b/>
              </w:rPr>
              <w:t>Основные задачи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54CA" w14:textId="654C169B" w:rsidR="00C94FB8" w:rsidRPr="00A73159" w:rsidRDefault="00C94FB8" w:rsidP="00B049BA">
            <w:pPr>
              <w:spacing w:after="75"/>
            </w:pPr>
            <w:r w:rsidRPr="00A73159">
              <w:t xml:space="preserve">Участие в </w:t>
            </w:r>
            <w:r w:rsidR="001F56FD">
              <w:t>подборе по открытым вакансиям в качестве рекрутера</w:t>
            </w:r>
          </w:p>
        </w:tc>
      </w:tr>
      <w:tr w:rsidR="00C94FB8" w:rsidRPr="00A73159" w14:paraId="66D766B2" w14:textId="77777777" w:rsidTr="00B43581">
        <w:trPr>
          <w:cantSplit/>
          <w:trHeight w:val="300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317017" w14:textId="77777777" w:rsidR="00C94FB8" w:rsidRPr="00A73159" w:rsidRDefault="00C94FB8" w:rsidP="00B049BA">
            <w:pPr>
              <w:rPr>
                <w:b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F5E6" w14:textId="10D6EC70" w:rsidR="00C94FB8" w:rsidRPr="00A73159" w:rsidRDefault="001F56FD" w:rsidP="00B049BA">
            <w:r>
              <w:t xml:space="preserve">Поиск </w:t>
            </w:r>
            <w:r w:rsidR="00413B71">
              <w:t xml:space="preserve">и оценка </w:t>
            </w:r>
            <w:r>
              <w:t xml:space="preserve">кандидатов </w:t>
            </w:r>
          </w:p>
        </w:tc>
      </w:tr>
      <w:tr w:rsidR="00C94FB8" w:rsidRPr="00A73159" w14:paraId="33C8A686" w14:textId="77777777" w:rsidTr="00B43581">
        <w:trPr>
          <w:cantSplit/>
          <w:trHeight w:val="300"/>
        </w:trPr>
        <w:tc>
          <w:tcPr>
            <w:tcW w:w="2864" w:type="dxa"/>
            <w:vMerge w:val="restart"/>
            <w:shd w:val="clear" w:color="auto" w:fill="FBE4D5" w:themeFill="accent2" w:themeFillTint="33"/>
            <w:vAlign w:val="center"/>
          </w:tcPr>
          <w:p w14:paraId="708BBB50" w14:textId="77777777" w:rsidR="00C94FB8" w:rsidRPr="00A73159" w:rsidRDefault="00C94FB8" w:rsidP="00B049BA">
            <w:pPr>
              <w:rPr>
                <w:b/>
              </w:rPr>
            </w:pPr>
            <w:r w:rsidRPr="00A73159">
              <w:rPr>
                <w:b/>
              </w:rPr>
              <w:t>Основные функции</w:t>
            </w:r>
          </w:p>
        </w:tc>
        <w:tc>
          <w:tcPr>
            <w:tcW w:w="6911" w:type="dxa"/>
            <w:vAlign w:val="center"/>
          </w:tcPr>
          <w:p w14:paraId="3B9DE78B" w14:textId="1D13CEBE" w:rsidR="00C94FB8" w:rsidRPr="00A73159" w:rsidRDefault="001F56FD" w:rsidP="00B049BA">
            <w:pPr>
              <w:numPr>
                <w:ilvl w:val="12"/>
                <w:numId w:val="0"/>
              </w:numPr>
            </w:pPr>
            <w:r>
              <w:t xml:space="preserve">Снятие требований по вакансии с </w:t>
            </w:r>
            <w:r w:rsidR="00413B71">
              <w:t>З</w:t>
            </w:r>
            <w:r>
              <w:t xml:space="preserve">аказчика </w:t>
            </w:r>
          </w:p>
        </w:tc>
      </w:tr>
      <w:tr w:rsidR="00C94FB8" w:rsidRPr="00A73159" w14:paraId="3F3C8DF8" w14:textId="77777777" w:rsidTr="00B43581">
        <w:trPr>
          <w:cantSplit/>
          <w:trHeight w:val="300"/>
        </w:trPr>
        <w:tc>
          <w:tcPr>
            <w:tcW w:w="2864" w:type="dxa"/>
            <w:vMerge/>
            <w:shd w:val="clear" w:color="auto" w:fill="FBE4D5" w:themeFill="accent2" w:themeFillTint="33"/>
            <w:vAlign w:val="center"/>
          </w:tcPr>
          <w:p w14:paraId="33A93327" w14:textId="77777777" w:rsidR="00C94FB8" w:rsidRPr="00A73159" w:rsidRDefault="00C94FB8" w:rsidP="00B049BA">
            <w:pPr>
              <w:rPr>
                <w:b/>
              </w:rPr>
            </w:pPr>
          </w:p>
        </w:tc>
        <w:tc>
          <w:tcPr>
            <w:tcW w:w="6911" w:type="dxa"/>
            <w:vAlign w:val="center"/>
          </w:tcPr>
          <w:p w14:paraId="7D1C3C27" w14:textId="6C844BEE" w:rsidR="00C94FB8" w:rsidRPr="00A73159" w:rsidRDefault="001F56FD" w:rsidP="00B049BA">
            <w:pPr>
              <w:numPr>
                <w:ilvl w:val="12"/>
                <w:numId w:val="0"/>
              </w:numPr>
            </w:pPr>
            <w:r>
              <w:t xml:space="preserve">Поиск и привлечение кандидатов </w:t>
            </w:r>
          </w:p>
        </w:tc>
      </w:tr>
      <w:tr w:rsidR="00C94FB8" w:rsidRPr="00A73159" w14:paraId="06F1FCD5" w14:textId="77777777" w:rsidTr="00B43581">
        <w:trPr>
          <w:cantSplit/>
          <w:trHeight w:val="300"/>
        </w:trPr>
        <w:tc>
          <w:tcPr>
            <w:tcW w:w="2864" w:type="dxa"/>
            <w:vMerge/>
            <w:shd w:val="clear" w:color="auto" w:fill="FBE4D5" w:themeFill="accent2" w:themeFillTint="33"/>
            <w:vAlign w:val="center"/>
          </w:tcPr>
          <w:p w14:paraId="111F28DB" w14:textId="77777777" w:rsidR="00C94FB8" w:rsidRPr="00A73159" w:rsidRDefault="00C94FB8" w:rsidP="00B049BA">
            <w:pPr>
              <w:rPr>
                <w:b/>
              </w:rPr>
            </w:pPr>
          </w:p>
        </w:tc>
        <w:tc>
          <w:tcPr>
            <w:tcW w:w="6911" w:type="dxa"/>
            <w:vAlign w:val="center"/>
          </w:tcPr>
          <w:p w14:paraId="736F1127" w14:textId="2EF85FAA" w:rsidR="00C94FB8" w:rsidRPr="007C36FD" w:rsidRDefault="001F56FD" w:rsidP="00B049BA">
            <w:pPr>
              <w:numPr>
                <w:ilvl w:val="12"/>
                <w:numId w:val="0"/>
              </w:numPr>
            </w:pPr>
            <w:r>
              <w:t>Ведение кандидата по воронке подбора</w:t>
            </w:r>
          </w:p>
        </w:tc>
      </w:tr>
      <w:tr w:rsidR="00C94FB8" w:rsidRPr="00A73159" w14:paraId="64B1413B" w14:textId="77777777" w:rsidTr="00B43581">
        <w:trPr>
          <w:cantSplit/>
          <w:trHeight w:val="300"/>
        </w:trPr>
        <w:tc>
          <w:tcPr>
            <w:tcW w:w="2864" w:type="dxa"/>
            <w:vMerge/>
            <w:shd w:val="clear" w:color="auto" w:fill="FBE4D5" w:themeFill="accent2" w:themeFillTint="33"/>
            <w:vAlign w:val="center"/>
          </w:tcPr>
          <w:p w14:paraId="0C7D2E01" w14:textId="77777777" w:rsidR="00C94FB8" w:rsidRPr="00A73159" w:rsidRDefault="00C94FB8" w:rsidP="00B049BA">
            <w:pPr>
              <w:rPr>
                <w:b/>
              </w:rPr>
            </w:pPr>
          </w:p>
        </w:tc>
        <w:tc>
          <w:tcPr>
            <w:tcW w:w="6911" w:type="dxa"/>
            <w:vAlign w:val="center"/>
          </w:tcPr>
          <w:p w14:paraId="395A9FCD" w14:textId="58436996" w:rsidR="00C94FB8" w:rsidRPr="00A73159" w:rsidRDefault="001F56FD" w:rsidP="00B049BA">
            <w:pPr>
              <w:numPr>
                <w:ilvl w:val="12"/>
                <w:numId w:val="0"/>
              </w:numPr>
            </w:pPr>
            <w:r>
              <w:t>Проведение первичных собеседований с кандидатом со скрининговыми техническими вопросами</w:t>
            </w:r>
          </w:p>
        </w:tc>
      </w:tr>
      <w:tr w:rsidR="00C94FB8" w:rsidRPr="00A73159" w14:paraId="75566FE5" w14:textId="77777777" w:rsidTr="00B43581">
        <w:trPr>
          <w:cantSplit/>
          <w:trHeight w:val="269"/>
        </w:trPr>
        <w:tc>
          <w:tcPr>
            <w:tcW w:w="2864" w:type="dxa"/>
            <w:vMerge/>
            <w:shd w:val="clear" w:color="auto" w:fill="FBE4D5" w:themeFill="accent2" w:themeFillTint="33"/>
          </w:tcPr>
          <w:p w14:paraId="7F205264" w14:textId="77777777" w:rsidR="00C94FB8" w:rsidRPr="00A73159" w:rsidRDefault="00C94FB8" w:rsidP="00B049BA">
            <w:pPr>
              <w:rPr>
                <w:b/>
              </w:rPr>
            </w:pPr>
          </w:p>
        </w:tc>
        <w:tc>
          <w:tcPr>
            <w:tcW w:w="6911" w:type="dxa"/>
            <w:vAlign w:val="center"/>
          </w:tcPr>
          <w:p w14:paraId="1605BDFE" w14:textId="7FE2E7E3" w:rsidR="00C94FB8" w:rsidRPr="001F56FD" w:rsidRDefault="00C94FB8" w:rsidP="00B049BA">
            <w:pPr>
              <w:numPr>
                <w:ilvl w:val="12"/>
                <w:numId w:val="0"/>
              </w:numPr>
            </w:pPr>
            <w:r w:rsidRPr="00A73159">
              <w:t>Кросс-коммуникации: взаимодействие</w:t>
            </w:r>
            <w:r w:rsidR="00413B71">
              <w:t xml:space="preserve"> с З</w:t>
            </w:r>
            <w:r w:rsidR="001F56FD">
              <w:t xml:space="preserve">аказчиком вакансии, </w:t>
            </w:r>
            <w:r w:rsidR="001F56FD">
              <w:rPr>
                <w:lang w:val="en-US"/>
              </w:rPr>
              <w:t>HRBP</w:t>
            </w:r>
            <w:r w:rsidR="001F56FD">
              <w:t xml:space="preserve"> и кандидатами</w:t>
            </w:r>
          </w:p>
        </w:tc>
      </w:tr>
      <w:tr w:rsidR="00C94FB8" w:rsidRPr="00A73159" w14:paraId="529883DE" w14:textId="77777777" w:rsidTr="00B43581">
        <w:trPr>
          <w:cantSplit/>
          <w:trHeight w:val="269"/>
        </w:trPr>
        <w:tc>
          <w:tcPr>
            <w:tcW w:w="2864" w:type="dxa"/>
            <w:vMerge/>
            <w:shd w:val="clear" w:color="auto" w:fill="FBE4D5" w:themeFill="accent2" w:themeFillTint="33"/>
          </w:tcPr>
          <w:p w14:paraId="100F8DFE" w14:textId="77777777" w:rsidR="00C94FB8" w:rsidRPr="00A73159" w:rsidRDefault="00C94FB8" w:rsidP="00B049BA">
            <w:pPr>
              <w:rPr>
                <w:b/>
              </w:rPr>
            </w:pPr>
          </w:p>
        </w:tc>
        <w:tc>
          <w:tcPr>
            <w:tcW w:w="6911" w:type="dxa"/>
            <w:vAlign w:val="center"/>
          </w:tcPr>
          <w:p w14:paraId="3FC70F08" w14:textId="531AF4CF" w:rsidR="00C94FB8" w:rsidRPr="001F56FD" w:rsidRDefault="001F56FD" w:rsidP="00B049BA">
            <w:pPr>
              <w:numPr>
                <w:ilvl w:val="12"/>
                <w:numId w:val="0"/>
              </w:numPr>
            </w:pPr>
            <w:r>
              <w:t xml:space="preserve">Ведение </w:t>
            </w:r>
            <w:r>
              <w:rPr>
                <w:lang w:val="en-US"/>
              </w:rPr>
              <w:t>CRM</w:t>
            </w:r>
            <w:r w:rsidRPr="00EE5927">
              <w:t xml:space="preserve"> </w:t>
            </w:r>
            <w:r>
              <w:t>и отчетности</w:t>
            </w:r>
            <w:r w:rsidR="00EE5927">
              <w:t xml:space="preserve"> по </w:t>
            </w:r>
            <w:r w:rsidR="00E8402F">
              <w:t>аналитике вакансии</w:t>
            </w:r>
          </w:p>
        </w:tc>
      </w:tr>
      <w:tr w:rsidR="00C94FB8" w:rsidRPr="001F56FD" w14:paraId="0AC72D7D" w14:textId="77777777" w:rsidTr="00B43581">
        <w:trPr>
          <w:cantSplit/>
          <w:trHeight w:val="320"/>
        </w:trPr>
        <w:tc>
          <w:tcPr>
            <w:tcW w:w="2864" w:type="dxa"/>
            <w:shd w:val="clear" w:color="auto" w:fill="FBE4D5" w:themeFill="accent2" w:themeFillTint="33"/>
            <w:vAlign w:val="center"/>
          </w:tcPr>
          <w:p w14:paraId="4007ACF2" w14:textId="77777777" w:rsidR="00C94FB8" w:rsidRPr="00A73159" w:rsidRDefault="00C94FB8" w:rsidP="00B049BA">
            <w:r w:rsidRPr="00C45BF7">
              <w:rPr>
                <w:b/>
              </w:rPr>
              <w:t>Стек технологий</w:t>
            </w:r>
          </w:p>
        </w:tc>
        <w:tc>
          <w:tcPr>
            <w:tcW w:w="6911" w:type="dxa"/>
            <w:vAlign w:val="center"/>
          </w:tcPr>
          <w:p w14:paraId="01829CD4" w14:textId="1B191E93" w:rsidR="00C94FB8" w:rsidRPr="00EE5927" w:rsidRDefault="001F56FD" w:rsidP="00B049BA">
            <w:r>
              <w:t xml:space="preserve">Работа с источниками поиска: </w:t>
            </w:r>
            <w:proofErr w:type="spellStart"/>
            <w:r>
              <w:rPr>
                <w:lang w:val="en-US"/>
              </w:rPr>
              <w:t>hh</w:t>
            </w:r>
            <w:proofErr w:type="spellEnd"/>
            <w:r w:rsidRPr="001F56F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</w:t>
            </w:r>
            <w:proofErr w:type="spellStart"/>
            <w:r>
              <w:t>Хабр</w:t>
            </w:r>
            <w:proofErr w:type="spellEnd"/>
            <w:r>
              <w:t xml:space="preserve"> Карьера, </w:t>
            </w:r>
            <w:r>
              <w:rPr>
                <w:lang w:val="en-US"/>
              </w:rPr>
              <w:t>LinkedIn</w:t>
            </w:r>
            <w:r>
              <w:t xml:space="preserve">, </w:t>
            </w:r>
            <w:proofErr w:type="spellStart"/>
            <w:r>
              <w:t>телеграм</w:t>
            </w:r>
            <w:proofErr w:type="spellEnd"/>
            <w:r>
              <w:t xml:space="preserve"> каналы, </w:t>
            </w:r>
            <w:r w:rsidRPr="001F56FD">
              <w:t>X-</w:t>
            </w:r>
            <w:proofErr w:type="spellStart"/>
            <w:r w:rsidRPr="001F56FD">
              <w:t>ray</w:t>
            </w:r>
            <w:proofErr w:type="spellEnd"/>
            <w:r w:rsidRPr="001F56FD">
              <w:t xml:space="preserve"> </w:t>
            </w:r>
            <w:proofErr w:type="spellStart"/>
            <w:r w:rsidRPr="001F56FD">
              <w:t>search</w:t>
            </w:r>
            <w:proofErr w:type="spellEnd"/>
            <w:r w:rsidRPr="001F56FD">
              <w:t xml:space="preserve"> и </w:t>
            </w:r>
            <w:proofErr w:type="spellStart"/>
            <w:r w:rsidR="00EE5927" w:rsidRPr="001F56FD">
              <w:t>boolean</w:t>
            </w:r>
            <w:proofErr w:type="spellEnd"/>
            <w:r w:rsidRPr="001F56FD">
              <w:t xml:space="preserve"> </w:t>
            </w:r>
            <w:proofErr w:type="spellStart"/>
            <w:r w:rsidRPr="001F56FD">
              <w:t>search</w:t>
            </w:r>
            <w:proofErr w:type="spellEnd"/>
            <w:r w:rsidR="00EE5927">
              <w:t xml:space="preserve">, </w:t>
            </w:r>
            <w:proofErr w:type="spellStart"/>
            <w:r w:rsidR="00EE5927" w:rsidRPr="00EE5927">
              <w:t>AmazingHiring</w:t>
            </w:r>
            <w:proofErr w:type="spellEnd"/>
          </w:p>
        </w:tc>
      </w:tr>
      <w:tr w:rsidR="00C94FB8" w:rsidRPr="009422BE" w14:paraId="3631CAB8" w14:textId="77777777" w:rsidTr="00B43581">
        <w:trPr>
          <w:cantSplit/>
          <w:trHeight w:val="320"/>
        </w:trPr>
        <w:tc>
          <w:tcPr>
            <w:tcW w:w="2864" w:type="dxa"/>
            <w:shd w:val="clear" w:color="auto" w:fill="FBE4D5" w:themeFill="accent2" w:themeFillTint="33"/>
            <w:vAlign w:val="center"/>
          </w:tcPr>
          <w:p w14:paraId="1628B7EE" w14:textId="77777777" w:rsidR="00C94FB8" w:rsidRPr="00C45BF7" w:rsidRDefault="00C94FB8" w:rsidP="00B049BA">
            <w:pPr>
              <w:rPr>
                <w:b/>
              </w:rPr>
            </w:pPr>
            <w:r w:rsidRPr="00A73159">
              <w:rPr>
                <w:b/>
              </w:rPr>
              <w:t>Н</w:t>
            </w:r>
            <w:r>
              <w:rPr>
                <w:b/>
              </w:rPr>
              <w:t>еобходимые навыки и опыт работы</w:t>
            </w:r>
          </w:p>
        </w:tc>
        <w:tc>
          <w:tcPr>
            <w:tcW w:w="6911" w:type="dxa"/>
            <w:vAlign w:val="center"/>
          </w:tcPr>
          <w:p w14:paraId="3324E830" w14:textId="0D4E65C5" w:rsidR="00C94FB8" w:rsidRPr="009422BE" w:rsidRDefault="00C94FB8" w:rsidP="00B049BA">
            <w:r w:rsidRPr="009422BE">
              <w:t xml:space="preserve">Опыт работы в качестве </w:t>
            </w:r>
            <w:r w:rsidR="00EE5927">
              <w:t>ИТ рекрутера</w:t>
            </w:r>
            <w:r w:rsidRPr="009422BE">
              <w:t xml:space="preserve"> от </w:t>
            </w:r>
            <w:r w:rsidR="00290551">
              <w:t>3</w:t>
            </w:r>
            <w:r w:rsidRPr="009422BE">
              <w:t xml:space="preserve"> лет</w:t>
            </w:r>
            <w:r w:rsidR="00413B71">
              <w:t>;</w:t>
            </w:r>
            <w:r w:rsidR="00EE5927">
              <w:br/>
              <w:t>Опыт проведения скрининговых интервью</w:t>
            </w:r>
            <w:r w:rsidR="00413B71">
              <w:t>;</w:t>
            </w:r>
            <w:r w:rsidR="00EE5927">
              <w:br/>
              <w:t>Понимание технических нюансов ИТ вакансий</w:t>
            </w:r>
            <w:r w:rsidR="00413B71">
              <w:t>;</w:t>
            </w:r>
          </w:p>
          <w:p w14:paraId="29EC368B" w14:textId="6E4450D8" w:rsidR="00C94FB8" w:rsidRPr="009422BE" w:rsidRDefault="00413B71" w:rsidP="00B049BA">
            <w:r>
              <w:t xml:space="preserve">Навыки </w:t>
            </w:r>
            <w:proofErr w:type="spellStart"/>
            <w:r>
              <w:t>сорсинга</w:t>
            </w:r>
            <w:proofErr w:type="spellEnd"/>
            <w:r w:rsidR="004E6682">
              <w:t>;</w:t>
            </w:r>
          </w:p>
          <w:p w14:paraId="0F8D2E31" w14:textId="616AF1C1" w:rsidR="00C94FB8" w:rsidRPr="00EE5927" w:rsidRDefault="00EE5927" w:rsidP="00B049BA">
            <w:r>
              <w:t xml:space="preserve">Навык работы с </w:t>
            </w:r>
            <w:r>
              <w:rPr>
                <w:lang w:val="en-US"/>
              </w:rPr>
              <w:t>CRM</w:t>
            </w:r>
            <w:r>
              <w:t xml:space="preserve"> и проведения аналитики подбора</w:t>
            </w:r>
          </w:p>
        </w:tc>
      </w:tr>
    </w:tbl>
    <w:p w14:paraId="2F3AC22C" w14:textId="77777777" w:rsidR="00C94FB8" w:rsidRDefault="00C94FB8" w:rsidP="00C94FB8">
      <w:pPr>
        <w:widowControl w:val="0"/>
        <w:autoSpaceDE w:val="0"/>
        <w:autoSpaceDN w:val="0"/>
        <w:adjustRightInd w:val="0"/>
        <w:rPr>
          <w:szCs w:val="28"/>
        </w:rPr>
      </w:pPr>
    </w:p>
    <w:p w14:paraId="0331B3E2" w14:textId="24CE883F" w:rsidR="00CB4421" w:rsidRDefault="00CB4421" w:rsidP="00CB4421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14:paraId="615C92D7" w14:textId="33EBBC95" w:rsidR="00CB4421" w:rsidRPr="00066921" w:rsidRDefault="00CB4421" w:rsidP="00066921">
      <w:pPr>
        <w:pStyle w:val="a3"/>
        <w:widowControl w:val="0"/>
        <w:numPr>
          <w:ilvl w:val="0"/>
          <w:numId w:val="31"/>
        </w:numPr>
        <w:autoSpaceDN w:val="0"/>
        <w:jc w:val="both"/>
        <w:rPr>
          <w:b/>
          <w:snapToGrid w:val="0"/>
          <w:szCs w:val="28"/>
        </w:rPr>
      </w:pPr>
      <w:r w:rsidRPr="00066921">
        <w:rPr>
          <w:b/>
          <w:snapToGrid w:val="0"/>
          <w:szCs w:val="28"/>
        </w:rPr>
        <w:t>Требования к предмету закупки</w:t>
      </w:r>
    </w:p>
    <w:p w14:paraId="5AC0DAA3" w14:textId="7CC5978B" w:rsidR="00EE5927" w:rsidRDefault="00EE5927" w:rsidP="00CB4421">
      <w:pPr>
        <w:widowControl w:val="0"/>
        <w:autoSpaceDN w:val="0"/>
        <w:contextualSpacing/>
        <w:jc w:val="both"/>
        <w:rPr>
          <w:b/>
          <w:snapToGrid w:val="0"/>
          <w:szCs w:val="28"/>
        </w:rPr>
      </w:pPr>
    </w:p>
    <w:p w14:paraId="4353A309" w14:textId="5415A976" w:rsidR="00EE5927" w:rsidRDefault="00EE5927" w:rsidP="00CB4421">
      <w:pPr>
        <w:widowControl w:val="0"/>
        <w:autoSpaceDN w:val="0"/>
        <w:contextualSpacing/>
        <w:jc w:val="both"/>
        <w:rPr>
          <w:bCs/>
          <w:snapToGrid w:val="0"/>
          <w:szCs w:val="28"/>
        </w:rPr>
      </w:pPr>
      <w:r>
        <w:rPr>
          <w:bCs/>
          <w:snapToGrid w:val="0"/>
          <w:szCs w:val="28"/>
        </w:rPr>
        <w:t>2.1 Выполнение работ по подбору персонала для нужд ООО «Умные цифровые решения».</w:t>
      </w:r>
    </w:p>
    <w:p w14:paraId="2EED4751" w14:textId="7D71E909" w:rsidR="005B1805" w:rsidRDefault="00EE5927" w:rsidP="00EE5927">
      <w:pPr>
        <w:widowControl w:val="0"/>
        <w:autoSpaceDN w:val="0"/>
        <w:contextualSpacing/>
        <w:jc w:val="both"/>
        <w:rPr>
          <w:color w:val="000000"/>
          <w:szCs w:val="28"/>
        </w:rPr>
      </w:pPr>
      <w:r>
        <w:rPr>
          <w:bCs/>
          <w:snapToGrid w:val="0"/>
          <w:szCs w:val="28"/>
        </w:rPr>
        <w:t xml:space="preserve">2.2 </w:t>
      </w:r>
      <w:r w:rsidRPr="00935D32">
        <w:rPr>
          <w:color w:val="000000"/>
          <w:szCs w:val="28"/>
        </w:rPr>
        <w:t xml:space="preserve">Объем выполняемых </w:t>
      </w:r>
      <w:r w:rsidRPr="00935D32">
        <w:rPr>
          <w:iCs/>
          <w:szCs w:val="28"/>
        </w:rPr>
        <w:t xml:space="preserve">работ </w:t>
      </w:r>
      <w:r w:rsidR="00E87BEE">
        <w:rPr>
          <w:iCs/>
          <w:szCs w:val="28"/>
        </w:rPr>
        <w:t xml:space="preserve">по подбору персонала </w:t>
      </w:r>
      <w:r w:rsidRPr="00935D32">
        <w:rPr>
          <w:color w:val="000000"/>
          <w:szCs w:val="28"/>
        </w:rPr>
        <w:t>включает в себя нижеперечисленные категории, но не ограничиваются ими:</w:t>
      </w:r>
    </w:p>
    <w:p w14:paraId="7DB58E15" w14:textId="4DDE6022" w:rsidR="00EE5927" w:rsidRDefault="00EE5927" w:rsidP="004343B7">
      <w:pPr>
        <w:widowControl w:val="0"/>
        <w:autoSpaceDN w:val="0"/>
        <w:ind w:left="708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1) Снятие требований по вакансии в разрезе профессиональных и личных качеств, задач и функционала позиции, согласование текста вакансии</w:t>
      </w:r>
      <w:r w:rsidR="00413B71">
        <w:rPr>
          <w:color w:val="000000"/>
          <w:szCs w:val="28"/>
        </w:rPr>
        <w:t>;</w:t>
      </w:r>
    </w:p>
    <w:p w14:paraId="678624CB" w14:textId="671AE751" w:rsidR="00EE5927" w:rsidRDefault="00EE5927" w:rsidP="004343B7">
      <w:pPr>
        <w:widowControl w:val="0"/>
        <w:autoSpaceDN w:val="0"/>
        <w:ind w:left="708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2) Поиск кандидатов с помощью различных источников, проведение первичной коммуникации для привлечения кандидата к рассмотрению вакансии и компании</w:t>
      </w:r>
      <w:r w:rsidR="00413B71">
        <w:rPr>
          <w:color w:val="000000"/>
          <w:szCs w:val="28"/>
        </w:rPr>
        <w:t>;</w:t>
      </w:r>
    </w:p>
    <w:p w14:paraId="10A8B6D7" w14:textId="0E290F02" w:rsidR="00917581" w:rsidRDefault="00EE5927" w:rsidP="00917581">
      <w:pPr>
        <w:widowControl w:val="0"/>
        <w:autoSpaceDN w:val="0"/>
        <w:ind w:left="708"/>
        <w:contextualSpacing/>
        <w:jc w:val="both"/>
      </w:pPr>
      <w:r>
        <w:rPr>
          <w:color w:val="000000"/>
          <w:szCs w:val="28"/>
        </w:rPr>
        <w:lastRenderedPageBreak/>
        <w:t xml:space="preserve">3) </w:t>
      </w:r>
      <w:r w:rsidR="004343B7">
        <w:t>Проведение первичных собеседований с кандидатом со скрининговыми техническими вопросами</w:t>
      </w:r>
      <w:r w:rsidR="00917581">
        <w:t xml:space="preserve"> (список вопросов предоставляется заказчиком)</w:t>
      </w:r>
      <w:r w:rsidR="00413B71">
        <w:t>;</w:t>
      </w:r>
    </w:p>
    <w:p w14:paraId="64FE6D1A" w14:textId="6FB6D9B5" w:rsidR="00EE5927" w:rsidRDefault="004343B7" w:rsidP="00917581">
      <w:pPr>
        <w:widowControl w:val="0"/>
        <w:autoSpaceDN w:val="0"/>
        <w:ind w:left="708"/>
        <w:contextualSpacing/>
        <w:jc w:val="both"/>
      </w:pPr>
      <w:r>
        <w:t xml:space="preserve">4) Проведение аналитики по вакансии, </w:t>
      </w:r>
      <w:r w:rsidR="005E2A03">
        <w:t xml:space="preserve">подготовка </w:t>
      </w:r>
      <w:r>
        <w:t>отчетности</w:t>
      </w:r>
      <w:r w:rsidR="005E2A03">
        <w:t>;</w:t>
      </w:r>
    </w:p>
    <w:p w14:paraId="02234F08" w14:textId="5B98DDC2" w:rsidR="004343B7" w:rsidRDefault="004343B7" w:rsidP="004343B7">
      <w:pPr>
        <w:widowControl w:val="0"/>
        <w:autoSpaceDN w:val="0"/>
        <w:ind w:left="708"/>
        <w:contextualSpacing/>
        <w:jc w:val="both"/>
      </w:pPr>
      <w:r>
        <w:t>5) В</w:t>
      </w:r>
      <w:r w:rsidRPr="00A73159">
        <w:t xml:space="preserve">заимодействие </w:t>
      </w:r>
      <w:r w:rsidR="00917581">
        <w:t xml:space="preserve">с </w:t>
      </w:r>
      <w:r w:rsidR="004E6682">
        <w:t>нанимающим менеджером</w:t>
      </w:r>
      <w:r>
        <w:t xml:space="preserve">, </w:t>
      </w:r>
      <w:r>
        <w:rPr>
          <w:lang w:val="en-US"/>
        </w:rPr>
        <w:t>HRBP</w:t>
      </w:r>
      <w:r>
        <w:t xml:space="preserve"> и кандидатами</w:t>
      </w:r>
      <w:r w:rsidR="005E2A03">
        <w:t>;</w:t>
      </w:r>
    </w:p>
    <w:p w14:paraId="5400949B" w14:textId="75CAD6C9" w:rsidR="004343B7" w:rsidRDefault="004343B7" w:rsidP="004343B7">
      <w:pPr>
        <w:widowControl w:val="0"/>
        <w:autoSpaceDN w:val="0"/>
        <w:ind w:left="708"/>
        <w:contextualSpacing/>
        <w:jc w:val="both"/>
      </w:pPr>
      <w:r>
        <w:t xml:space="preserve">6) Поддержка в процессе выставления </w:t>
      </w:r>
      <w:proofErr w:type="spellStart"/>
      <w:r>
        <w:t>оффера</w:t>
      </w:r>
      <w:proofErr w:type="spellEnd"/>
      <w:r>
        <w:t xml:space="preserve"> кандидату</w:t>
      </w:r>
    </w:p>
    <w:p w14:paraId="019ECA0B" w14:textId="43E83F8E" w:rsidR="004343B7" w:rsidRDefault="004343B7" w:rsidP="004343B7">
      <w:pPr>
        <w:widowControl w:val="0"/>
        <w:autoSpaceDN w:val="0"/>
        <w:ind w:left="708"/>
        <w:contextualSpacing/>
        <w:jc w:val="both"/>
      </w:pPr>
      <w:r>
        <w:t>7) Оптимизация воронки подбора</w:t>
      </w:r>
    </w:p>
    <w:p w14:paraId="49890677" w14:textId="77777777" w:rsidR="00CB4421" w:rsidRDefault="00CB4421" w:rsidP="00066921">
      <w:pPr>
        <w:tabs>
          <w:tab w:val="num" w:pos="567"/>
        </w:tabs>
        <w:autoSpaceDN w:val="0"/>
        <w:rPr>
          <w:bCs/>
          <w:szCs w:val="28"/>
        </w:rPr>
      </w:pPr>
    </w:p>
    <w:p w14:paraId="28C9E490" w14:textId="0D1039DB" w:rsidR="00CB4421" w:rsidRPr="00066921" w:rsidRDefault="00CB4421" w:rsidP="00066921">
      <w:pPr>
        <w:pStyle w:val="a3"/>
        <w:numPr>
          <w:ilvl w:val="0"/>
          <w:numId w:val="31"/>
        </w:numPr>
        <w:tabs>
          <w:tab w:val="left" w:pos="1134"/>
        </w:tabs>
        <w:rPr>
          <w:b/>
          <w:szCs w:val="28"/>
        </w:rPr>
      </w:pPr>
      <w:r w:rsidRPr="00066921">
        <w:rPr>
          <w:b/>
          <w:bCs/>
          <w:szCs w:val="28"/>
        </w:rPr>
        <w:t>Требования</w:t>
      </w:r>
      <w:r w:rsidRPr="00066921">
        <w:rPr>
          <w:b/>
          <w:szCs w:val="28"/>
        </w:rPr>
        <w:t xml:space="preserve"> к исполнению Договора </w:t>
      </w:r>
    </w:p>
    <w:p w14:paraId="5C8881F2" w14:textId="77777777" w:rsidR="00381940" w:rsidRPr="00935D32" w:rsidRDefault="00381940" w:rsidP="00CB4421">
      <w:pPr>
        <w:tabs>
          <w:tab w:val="left" w:pos="1134"/>
        </w:tabs>
        <w:ind w:firstLine="851"/>
        <w:rPr>
          <w:b/>
          <w:szCs w:val="28"/>
        </w:rPr>
      </w:pPr>
    </w:p>
    <w:p w14:paraId="64524047" w14:textId="4C2E7806" w:rsidR="00CB4421" w:rsidRDefault="00CB4421" w:rsidP="005B1805">
      <w:pPr>
        <w:shd w:val="clear" w:color="auto" w:fill="FFFFFF"/>
        <w:ind w:firstLine="851"/>
        <w:jc w:val="both"/>
        <w:rPr>
          <w:szCs w:val="28"/>
        </w:rPr>
      </w:pPr>
      <w:r w:rsidRPr="0011492E">
        <w:rPr>
          <w:szCs w:val="28"/>
        </w:rPr>
        <w:t xml:space="preserve">При формировании </w:t>
      </w:r>
      <w:r w:rsidR="005B1805">
        <w:rPr>
          <w:szCs w:val="28"/>
        </w:rPr>
        <w:t>ООО «</w:t>
      </w:r>
      <w:r w:rsidR="004343B7">
        <w:rPr>
          <w:szCs w:val="28"/>
        </w:rPr>
        <w:t>Умные цифровые решения»</w:t>
      </w:r>
      <w:r w:rsidRPr="0011492E">
        <w:rPr>
          <w:szCs w:val="28"/>
        </w:rPr>
        <w:t xml:space="preserve"> потребности в выполнении работ в рамках заключенного </w:t>
      </w:r>
      <w:r w:rsidRPr="00491203">
        <w:rPr>
          <w:szCs w:val="28"/>
        </w:rPr>
        <w:t xml:space="preserve">Договора </w:t>
      </w:r>
      <w:r w:rsidRPr="0011492E">
        <w:rPr>
          <w:szCs w:val="28"/>
        </w:rPr>
        <w:t>Стороны согласовывают условия их выполн</w:t>
      </w:r>
      <w:r>
        <w:rPr>
          <w:szCs w:val="28"/>
        </w:rPr>
        <w:t xml:space="preserve">ения и подписывают </w:t>
      </w:r>
      <w:r w:rsidR="00860757">
        <w:rPr>
          <w:szCs w:val="28"/>
        </w:rPr>
        <w:t>Заказ</w:t>
      </w:r>
      <w:r w:rsidR="00E8402F">
        <w:rPr>
          <w:szCs w:val="28"/>
        </w:rPr>
        <w:t xml:space="preserve"> </w:t>
      </w:r>
      <w:r w:rsidR="00860757">
        <w:rPr>
          <w:szCs w:val="28"/>
        </w:rPr>
        <w:t>на выполнение Работ</w:t>
      </w:r>
      <w:r>
        <w:rPr>
          <w:szCs w:val="28"/>
        </w:rPr>
        <w:t>, включающ</w:t>
      </w:r>
      <w:r w:rsidR="006A5092">
        <w:rPr>
          <w:szCs w:val="28"/>
        </w:rPr>
        <w:t>ий</w:t>
      </w:r>
      <w:r>
        <w:rPr>
          <w:szCs w:val="28"/>
        </w:rPr>
        <w:t xml:space="preserve"> в себя следующую информацию:</w:t>
      </w:r>
    </w:p>
    <w:p w14:paraId="4278C713" w14:textId="250B70A2" w:rsidR="00CB4421" w:rsidRDefault="009677EB" w:rsidP="00CB4421">
      <w:pPr>
        <w:pStyle w:val="a3"/>
        <w:numPr>
          <w:ilvl w:val="0"/>
          <w:numId w:val="29"/>
        </w:numPr>
        <w:shd w:val="clear" w:color="auto" w:fill="FFFFFF"/>
        <w:ind w:left="1276" w:hanging="425"/>
        <w:jc w:val="both"/>
        <w:rPr>
          <w:bCs/>
          <w:szCs w:val="28"/>
        </w:rPr>
      </w:pPr>
      <w:r>
        <w:rPr>
          <w:bCs/>
          <w:szCs w:val="28"/>
        </w:rPr>
        <w:t xml:space="preserve">Заявка с указанием </w:t>
      </w:r>
      <w:r w:rsidR="001F6C22">
        <w:rPr>
          <w:bCs/>
          <w:szCs w:val="28"/>
        </w:rPr>
        <w:t xml:space="preserve">позиции/должности; </w:t>
      </w:r>
    </w:p>
    <w:p w14:paraId="2E79F13B" w14:textId="1CCA0C2D" w:rsidR="00CB4421" w:rsidRDefault="00433D68" w:rsidP="00CB4421">
      <w:pPr>
        <w:pStyle w:val="a3"/>
        <w:numPr>
          <w:ilvl w:val="0"/>
          <w:numId w:val="29"/>
        </w:numPr>
        <w:shd w:val="clear" w:color="auto" w:fill="FFFFFF"/>
        <w:ind w:left="1276" w:hanging="425"/>
        <w:jc w:val="both"/>
        <w:rPr>
          <w:bCs/>
          <w:szCs w:val="28"/>
        </w:rPr>
      </w:pPr>
      <w:r>
        <w:rPr>
          <w:bCs/>
          <w:szCs w:val="28"/>
        </w:rPr>
        <w:t>Требования к кандидату</w:t>
      </w:r>
      <w:r w:rsidR="005E2A03">
        <w:rPr>
          <w:bCs/>
          <w:szCs w:val="28"/>
        </w:rPr>
        <w:t>;</w:t>
      </w:r>
    </w:p>
    <w:p w14:paraId="1728294C" w14:textId="77E2DAF6" w:rsidR="00CB4421" w:rsidRDefault="00CB4421" w:rsidP="00CB4421">
      <w:pPr>
        <w:pStyle w:val="a3"/>
        <w:numPr>
          <w:ilvl w:val="0"/>
          <w:numId w:val="29"/>
        </w:numPr>
        <w:shd w:val="clear" w:color="auto" w:fill="FFFFFF"/>
        <w:ind w:left="1276" w:hanging="425"/>
        <w:jc w:val="both"/>
        <w:rPr>
          <w:bCs/>
          <w:szCs w:val="28"/>
        </w:rPr>
      </w:pPr>
      <w:r>
        <w:rPr>
          <w:bCs/>
          <w:szCs w:val="28"/>
        </w:rPr>
        <w:t>Плановая дата начала</w:t>
      </w:r>
      <w:r w:rsidR="005E2A03">
        <w:rPr>
          <w:bCs/>
          <w:szCs w:val="28"/>
        </w:rPr>
        <w:t>;</w:t>
      </w:r>
    </w:p>
    <w:p w14:paraId="716DB8BF" w14:textId="67365292" w:rsidR="005E2A03" w:rsidRPr="009D0082" w:rsidRDefault="00CB4421" w:rsidP="009D0082">
      <w:pPr>
        <w:pStyle w:val="a3"/>
        <w:numPr>
          <w:ilvl w:val="0"/>
          <w:numId w:val="29"/>
        </w:numPr>
        <w:shd w:val="clear" w:color="auto" w:fill="FFFFFF"/>
        <w:ind w:left="1276" w:hanging="425"/>
        <w:jc w:val="both"/>
        <w:rPr>
          <w:bCs/>
          <w:szCs w:val="28"/>
        </w:rPr>
      </w:pPr>
      <w:r>
        <w:rPr>
          <w:bCs/>
          <w:szCs w:val="28"/>
        </w:rPr>
        <w:t>Плановая дата окончания</w:t>
      </w:r>
      <w:r w:rsidR="005E2A03">
        <w:rPr>
          <w:bCs/>
          <w:szCs w:val="28"/>
        </w:rPr>
        <w:t>;</w:t>
      </w:r>
    </w:p>
    <w:p w14:paraId="719D4E72" w14:textId="6B1599DA" w:rsidR="00CB4421" w:rsidRPr="0053361A" w:rsidRDefault="00CB4421" w:rsidP="00CB4421">
      <w:pPr>
        <w:pStyle w:val="a3"/>
        <w:numPr>
          <w:ilvl w:val="0"/>
          <w:numId w:val="29"/>
        </w:numPr>
        <w:shd w:val="clear" w:color="auto" w:fill="FFFFFF"/>
        <w:ind w:left="1276" w:hanging="425"/>
        <w:jc w:val="both"/>
        <w:rPr>
          <w:bCs/>
          <w:szCs w:val="28"/>
        </w:rPr>
      </w:pPr>
      <w:r>
        <w:rPr>
          <w:bCs/>
          <w:szCs w:val="28"/>
        </w:rPr>
        <w:t>Планов</w:t>
      </w:r>
      <w:r w:rsidR="00B63619">
        <w:rPr>
          <w:bCs/>
          <w:szCs w:val="28"/>
        </w:rPr>
        <w:t>ая стоимость услуги</w:t>
      </w:r>
      <w:r>
        <w:rPr>
          <w:bCs/>
          <w:szCs w:val="28"/>
        </w:rPr>
        <w:t xml:space="preserve"> </w:t>
      </w:r>
    </w:p>
    <w:p w14:paraId="3AD76A45" w14:textId="77777777" w:rsidR="00CB4421" w:rsidRDefault="00CB4421" w:rsidP="00CB4421">
      <w:pPr>
        <w:tabs>
          <w:tab w:val="left" w:pos="1134"/>
        </w:tabs>
        <w:ind w:firstLine="851"/>
        <w:rPr>
          <w:b/>
          <w:bCs/>
          <w:szCs w:val="28"/>
        </w:rPr>
      </w:pPr>
    </w:p>
    <w:p w14:paraId="3CA6C155" w14:textId="77777777" w:rsidR="00CB4421" w:rsidRPr="0011492E" w:rsidRDefault="00CB4421" w:rsidP="00CB4421">
      <w:pPr>
        <w:tabs>
          <w:tab w:val="num" w:pos="567"/>
          <w:tab w:val="left" w:pos="1134"/>
        </w:tabs>
        <w:ind w:firstLine="851"/>
        <w:rPr>
          <w:b/>
          <w:szCs w:val="28"/>
        </w:rPr>
      </w:pPr>
      <w:r w:rsidRPr="0011492E">
        <w:rPr>
          <w:b/>
          <w:szCs w:val="28"/>
        </w:rPr>
        <w:t>Основные условия выполнения и приемки работ:</w:t>
      </w:r>
    </w:p>
    <w:p w14:paraId="78CF3AC6" w14:textId="53767028" w:rsidR="00CB4421" w:rsidRPr="0060138A" w:rsidRDefault="00CB4421" w:rsidP="0060138A">
      <w:pPr>
        <w:tabs>
          <w:tab w:val="num" w:pos="567"/>
          <w:tab w:val="left" w:pos="1134"/>
        </w:tabs>
        <w:ind w:firstLine="851"/>
        <w:jc w:val="both"/>
        <w:rPr>
          <w:szCs w:val="28"/>
        </w:rPr>
      </w:pPr>
      <w:bookmarkStart w:id="0" w:name="_Hlk76329411"/>
      <w:r>
        <w:rPr>
          <w:szCs w:val="28"/>
        </w:rPr>
        <w:t xml:space="preserve">Объем работ для выполнения формируется </w:t>
      </w:r>
      <w:r w:rsidR="00E8402F">
        <w:rPr>
          <w:szCs w:val="28"/>
        </w:rPr>
        <w:t xml:space="preserve">из Заявок. </w:t>
      </w:r>
      <w:r w:rsidRPr="00047A00">
        <w:rPr>
          <w:szCs w:val="28"/>
        </w:rPr>
        <w:t>Кажд</w:t>
      </w:r>
      <w:r w:rsidR="00A47383">
        <w:rPr>
          <w:szCs w:val="28"/>
        </w:rPr>
        <w:t>ая</w:t>
      </w:r>
      <w:r w:rsidR="00E45B9B">
        <w:rPr>
          <w:szCs w:val="28"/>
        </w:rPr>
        <w:t xml:space="preserve"> Заявка </w:t>
      </w:r>
      <w:r w:rsidRPr="00047A00">
        <w:rPr>
          <w:szCs w:val="28"/>
        </w:rPr>
        <w:t xml:space="preserve">имеет свой уникальный номер для указания в </w:t>
      </w:r>
      <w:r w:rsidR="00860757">
        <w:rPr>
          <w:szCs w:val="28"/>
        </w:rPr>
        <w:t>Заказе</w:t>
      </w:r>
      <w:r w:rsidR="00E45B9B">
        <w:rPr>
          <w:szCs w:val="28"/>
        </w:rPr>
        <w:t xml:space="preserve"> </w:t>
      </w:r>
      <w:r w:rsidR="00860757">
        <w:rPr>
          <w:szCs w:val="28"/>
        </w:rPr>
        <w:t>на выполнение Работ</w:t>
      </w:r>
      <w:r w:rsidRPr="00047A00">
        <w:rPr>
          <w:szCs w:val="28"/>
        </w:rPr>
        <w:t>.</w:t>
      </w:r>
      <w:bookmarkEnd w:id="0"/>
      <w:r w:rsidR="0060138A">
        <w:rPr>
          <w:szCs w:val="28"/>
        </w:rPr>
        <w:t xml:space="preserve"> </w:t>
      </w:r>
      <w:r w:rsidR="0060138A">
        <w:rPr>
          <w:snapToGrid w:val="0"/>
          <w:szCs w:val="28"/>
        </w:rPr>
        <w:t xml:space="preserve">Требования к </w:t>
      </w:r>
      <w:r w:rsidR="00E45B9B">
        <w:rPr>
          <w:snapToGrid w:val="0"/>
          <w:szCs w:val="28"/>
        </w:rPr>
        <w:t>кандидатам</w:t>
      </w:r>
      <w:r w:rsidRPr="00047A00">
        <w:rPr>
          <w:snapToGrid w:val="0"/>
          <w:szCs w:val="28"/>
        </w:rPr>
        <w:t xml:space="preserve"> </w:t>
      </w:r>
      <w:r w:rsidR="0060138A">
        <w:rPr>
          <w:szCs w:val="28"/>
        </w:rPr>
        <w:t xml:space="preserve">отражаются в </w:t>
      </w:r>
      <w:r w:rsidRPr="00047A00">
        <w:rPr>
          <w:snapToGrid w:val="0"/>
          <w:szCs w:val="28"/>
        </w:rPr>
        <w:t>соответствующ</w:t>
      </w:r>
      <w:r w:rsidR="006A5092">
        <w:rPr>
          <w:snapToGrid w:val="0"/>
          <w:szCs w:val="28"/>
        </w:rPr>
        <w:t>е</w:t>
      </w:r>
      <w:r w:rsidR="0060138A">
        <w:rPr>
          <w:snapToGrid w:val="0"/>
          <w:szCs w:val="28"/>
        </w:rPr>
        <w:t xml:space="preserve">м </w:t>
      </w:r>
      <w:r w:rsidR="006A5092">
        <w:rPr>
          <w:szCs w:val="28"/>
        </w:rPr>
        <w:t>Заказ</w:t>
      </w:r>
      <w:r w:rsidR="0060138A">
        <w:rPr>
          <w:szCs w:val="28"/>
        </w:rPr>
        <w:t>е</w:t>
      </w:r>
      <w:r w:rsidR="006A5092">
        <w:rPr>
          <w:szCs w:val="28"/>
        </w:rPr>
        <w:t xml:space="preserve"> на выполнение Работ</w:t>
      </w:r>
      <w:r w:rsidR="0060138A">
        <w:rPr>
          <w:snapToGrid w:val="0"/>
          <w:szCs w:val="28"/>
        </w:rPr>
        <w:t>.</w:t>
      </w:r>
    </w:p>
    <w:p w14:paraId="410EB13F" w14:textId="6CA26FB6" w:rsidR="00CB4421" w:rsidRPr="0011492E" w:rsidRDefault="00CB4421" w:rsidP="00ED01DA">
      <w:pPr>
        <w:tabs>
          <w:tab w:val="num" w:pos="567"/>
          <w:tab w:val="left" w:pos="1134"/>
        </w:tabs>
        <w:ind w:firstLine="851"/>
        <w:jc w:val="both"/>
        <w:rPr>
          <w:szCs w:val="28"/>
        </w:rPr>
      </w:pPr>
      <w:r>
        <w:rPr>
          <w:szCs w:val="28"/>
        </w:rPr>
        <w:t>Постановку, с</w:t>
      </w:r>
      <w:r w:rsidRPr="0011492E">
        <w:rPr>
          <w:szCs w:val="28"/>
        </w:rPr>
        <w:t>огласование, контроль качества результатов выполнения работ</w:t>
      </w:r>
      <w:r w:rsidR="005D7F5F">
        <w:rPr>
          <w:szCs w:val="28"/>
        </w:rPr>
        <w:t xml:space="preserve"> </w:t>
      </w:r>
      <w:r w:rsidRPr="0011492E">
        <w:rPr>
          <w:szCs w:val="28"/>
        </w:rPr>
        <w:t>осуществляет Заказчик. Исполнитель обязан устранить представленные Заказчиком замечания.</w:t>
      </w:r>
    </w:p>
    <w:p w14:paraId="3AD8AA3F" w14:textId="211F03CD" w:rsidR="00CB4421" w:rsidRPr="0011492E" w:rsidRDefault="00CB4421" w:rsidP="00ED01DA">
      <w:pPr>
        <w:tabs>
          <w:tab w:val="num" w:pos="567"/>
          <w:tab w:val="left" w:pos="1134"/>
        </w:tabs>
        <w:ind w:firstLine="851"/>
        <w:jc w:val="both"/>
        <w:rPr>
          <w:szCs w:val="28"/>
        </w:rPr>
      </w:pPr>
      <w:r w:rsidRPr="0011492E">
        <w:rPr>
          <w:szCs w:val="28"/>
        </w:rPr>
        <w:t>Исполнитель</w:t>
      </w:r>
      <w:r w:rsidR="00D755A3">
        <w:rPr>
          <w:szCs w:val="28"/>
        </w:rPr>
        <w:t xml:space="preserve"> </w:t>
      </w:r>
      <w:r w:rsidR="00D755A3" w:rsidRPr="0011492E">
        <w:rPr>
          <w:szCs w:val="28"/>
        </w:rPr>
        <w:t>предоставл</w:t>
      </w:r>
      <w:r w:rsidR="00D755A3">
        <w:rPr>
          <w:szCs w:val="28"/>
        </w:rPr>
        <w:t>яет</w:t>
      </w:r>
      <w:r w:rsidRPr="0011492E">
        <w:rPr>
          <w:szCs w:val="28"/>
        </w:rPr>
        <w:t xml:space="preserve"> гарантию</w:t>
      </w:r>
      <w:r w:rsidR="00D755A3">
        <w:rPr>
          <w:szCs w:val="28"/>
        </w:rPr>
        <w:t xml:space="preserve"> по замене кандидата</w:t>
      </w:r>
      <w:r w:rsidRPr="0011492E">
        <w:rPr>
          <w:szCs w:val="28"/>
        </w:rPr>
        <w:t xml:space="preserve"> на срок </w:t>
      </w:r>
      <w:r w:rsidR="00D755A3">
        <w:rPr>
          <w:szCs w:val="28"/>
        </w:rPr>
        <w:t xml:space="preserve">равный испытательному периоду </w:t>
      </w:r>
      <w:r w:rsidRPr="0011492E">
        <w:rPr>
          <w:szCs w:val="28"/>
        </w:rPr>
        <w:t xml:space="preserve">не менее </w:t>
      </w:r>
      <w:r w:rsidR="005D7F5F">
        <w:rPr>
          <w:szCs w:val="28"/>
        </w:rPr>
        <w:t>3</w:t>
      </w:r>
      <w:r w:rsidRPr="0011492E">
        <w:rPr>
          <w:szCs w:val="28"/>
        </w:rPr>
        <w:t xml:space="preserve"> (</w:t>
      </w:r>
      <w:r w:rsidR="005D7F5F">
        <w:rPr>
          <w:szCs w:val="28"/>
        </w:rPr>
        <w:t>трех</w:t>
      </w:r>
      <w:r w:rsidRPr="0011492E">
        <w:rPr>
          <w:szCs w:val="28"/>
        </w:rPr>
        <w:t xml:space="preserve">) месяцев. </w:t>
      </w:r>
      <w:r w:rsidR="00E45B9B">
        <w:rPr>
          <w:rStyle w:val="ui-provider"/>
        </w:rPr>
        <w:t xml:space="preserve">В случае прекращения трудовых отношений между Заказчиком и кандидатом, предоставленным Исполнителем по </w:t>
      </w:r>
      <w:r w:rsidR="00E8402F">
        <w:rPr>
          <w:rStyle w:val="ui-provider"/>
        </w:rPr>
        <w:t>какой-либо</w:t>
      </w:r>
      <w:r w:rsidR="00E45B9B">
        <w:rPr>
          <w:rStyle w:val="ui-provider"/>
        </w:rPr>
        <w:t xml:space="preserve"> причине (кроме несоблюдения Заказчиком условий трудового или иного договора или сокращения штата компании) в течение гарантийного периода, Исполнитель обеспечивает однократную бесплатную замену этого сотрудника.</w:t>
      </w:r>
      <w:r w:rsidR="00612A65">
        <w:rPr>
          <w:rStyle w:val="ui-provider"/>
        </w:rPr>
        <w:t xml:space="preserve"> </w:t>
      </w:r>
      <w:r w:rsidR="00612A65" w:rsidRPr="0011492E">
        <w:rPr>
          <w:szCs w:val="28"/>
        </w:rPr>
        <w:t xml:space="preserve">Действие гарантийного периода наступает после </w:t>
      </w:r>
      <w:r w:rsidR="00612A65">
        <w:rPr>
          <w:szCs w:val="28"/>
        </w:rPr>
        <w:t xml:space="preserve">оформления  кандидата в штат компании и </w:t>
      </w:r>
      <w:r w:rsidR="00612A65" w:rsidRPr="0011492E">
        <w:rPr>
          <w:szCs w:val="28"/>
        </w:rPr>
        <w:t xml:space="preserve">подписания Акта сдачи-приемки работ (далее </w:t>
      </w:r>
      <w:r w:rsidR="00612A65">
        <w:rPr>
          <w:szCs w:val="28"/>
        </w:rPr>
        <w:t>–</w:t>
      </w:r>
      <w:r w:rsidR="00612A65" w:rsidRPr="0011492E">
        <w:rPr>
          <w:szCs w:val="28"/>
        </w:rPr>
        <w:t xml:space="preserve"> Акт</w:t>
      </w:r>
      <w:r w:rsidR="00612A65">
        <w:rPr>
          <w:szCs w:val="28"/>
        </w:rPr>
        <w:t>)</w:t>
      </w:r>
      <w:r w:rsidR="00612A65" w:rsidRPr="0011492E">
        <w:rPr>
          <w:szCs w:val="28"/>
        </w:rPr>
        <w:t xml:space="preserve">. </w:t>
      </w:r>
      <w:r w:rsidRPr="0011492E">
        <w:rPr>
          <w:szCs w:val="28"/>
        </w:rPr>
        <w:t xml:space="preserve">До подписания Акта все работы </w:t>
      </w:r>
      <w:r w:rsidR="005D7F5F">
        <w:rPr>
          <w:szCs w:val="28"/>
        </w:rPr>
        <w:t>по подбору кандидатов</w:t>
      </w:r>
      <w:r w:rsidR="00ED13E7">
        <w:rPr>
          <w:szCs w:val="28"/>
        </w:rPr>
        <w:t xml:space="preserve"> </w:t>
      </w:r>
      <w:r w:rsidRPr="0011492E">
        <w:rPr>
          <w:szCs w:val="28"/>
        </w:rPr>
        <w:t xml:space="preserve">производятся без увеличения стоимости работ по </w:t>
      </w:r>
      <w:r>
        <w:rPr>
          <w:szCs w:val="28"/>
        </w:rPr>
        <w:t>договору</w:t>
      </w:r>
      <w:r w:rsidRPr="0011492E">
        <w:rPr>
          <w:szCs w:val="28"/>
        </w:rPr>
        <w:t>.</w:t>
      </w:r>
    </w:p>
    <w:p w14:paraId="2508096E" w14:textId="0A8E043C" w:rsidR="00CB4421" w:rsidRPr="0011492E" w:rsidRDefault="00CB4421" w:rsidP="00ED01DA">
      <w:pPr>
        <w:tabs>
          <w:tab w:val="num" w:pos="567"/>
          <w:tab w:val="left" w:pos="1134"/>
        </w:tabs>
        <w:ind w:firstLine="851"/>
        <w:jc w:val="both"/>
        <w:rPr>
          <w:szCs w:val="28"/>
        </w:rPr>
      </w:pPr>
      <w:r w:rsidRPr="0011492E">
        <w:rPr>
          <w:szCs w:val="28"/>
        </w:rPr>
        <w:t xml:space="preserve">По итогам </w:t>
      </w:r>
      <w:r w:rsidR="005D7F5F">
        <w:rPr>
          <w:szCs w:val="28"/>
        </w:rPr>
        <w:t xml:space="preserve">подписания Акта Исполнитель обязуется не привлекать кандидата на вакансии других </w:t>
      </w:r>
      <w:r w:rsidR="008604BF">
        <w:rPr>
          <w:szCs w:val="28"/>
        </w:rPr>
        <w:t>компаний</w:t>
      </w:r>
      <w:r w:rsidR="005D7F5F">
        <w:rPr>
          <w:szCs w:val="28"/>
        </w:rPr>
        <w:t xml:space="preserve">. </w:t>
      </w:r>
      <w:r w:rsidR="008604BF">
        <w:rPr>
          <w:szCs w:val="28"/>
        </w:rPr>
        <w:br/>
      </w:r>
    </w:p>
    <w:p w14:paraId="0737A9BA" w14:textId="79A4BA29" w:rsidR="00CB4421" w:rsidRDefault="00CB4421" w:rsidP="00ED01DA">
      <w:pPr>
        <w:tabs>
          <w:tab w:val="num" w:pos="567"/>
          <w:tab w:val="left" w:pos="1134"/>
        </w:tabs>
        <w:ind w:firstLine="851"/>
        <w:jc w:val="both"/>
        <w:rPr>
          <w:szCs w:val="28"/>
        </w:rPr>
      </w:pPr>
      <w:r w:rsidRPr="0011492E">
        <w:rPr>
          <w:szCs w:val="28"/>
        </w:rPr>
        <w:t>Работы считаются выполненными по итогам п</w:t>
      </w:r>
      <w:r>
        <w:rPr>
          <w:szCs w:val="28"/>
        </w:rPr>
        <w:t>одписания соответствующих Актов с обязательным приложением отчета о выполненных работах с указанием:</w:t>
      </w:r>
    </w:p>
    <w:p w14:paraId="7D77024F" w14:textId="00015C1F" w:rsidR="00CB4421" w:rsidRDefault="00E31687" w:rsidP="005B1805">
      <w:pPr>
        <w:pStyle w:val="a3"/>
        <w:numPr>
          <w:ilvl w:val="2"/>
          <w:numId w:val="30"/>
        </w:numPr>
        <w:shd w:val="clear" w:color="auto" w:fill="FFFFFF"/>
        <w:ind w:left="1276" w:hanging="425"/>
        <w:jc w:val="both"/>
        <w:rPr>
          <w:bCs/>
          <w:szCs w:val="28"/>
        </w:rPr>
      </w:pPr>
      <w:r>
        <w:rPr>
          <w:bCs/>
          <w:szCs w:val="28"/>
        </w:rPr>
        <w:t xml:space="preserve">Заявка с </w:t>
      </w:r>
      <w:r w:rsidR="009677EB">
        <w:rPr>
          <w:bCs/>
          <w:szCs w:val="28"/>
        </w:rPr>
        <w:t>указанием п</w:t>
      </w:r>
      <w:r>
        <w:rPr>
          <w:bCs/>
          <w:szCs w:val="28"/>
        </w:rPr>
        <w:t>озиции/должности;</w:t>
      </w:r>
    </w:p>
    <w:p w14:paraId="59A08450" w14:textId="52BB7F38" w:rsidR="00CB4421" w:rsidRDefault="00B63619" w:rsidP="005B1805">
      <w:pPr>
        <w:pStyle w:val="a3"/>
        <w:numPr>
          <w:ilvl w:val="2"/>
          <w:numId w:val="30"/>
        </w:numPr>
        <w:shd w:val="clear" w:color="auto" w:fill="FFFFFF"/>
        <w:ind w:left="1276" w:hanging="425"/>
        <w:jc w:val="both"/>
        <w:rPr>
          <w:bCs/>
          <w:szCs w:val="28"/>
        </w:rPr>
      </w:pPr>
      <w:r>
        <w:rPr>
          <w:bCs/>
          <w:szCs w:val="28"/>
        </w:rPr>
        <w:t>Требования к кандидату</w:t>
      </w:r>
      <w:r w:rsidR="009677EB">
        <w:rPr>
          <w:bCs/>
          <w:szCs w:val="28"/>
        </w:rPr>
        <w:t>;</w:t>
      </w:r>
    </w:p>
    <w:p w14:paraId="7E00D563" w14:textId="0EC4292C" w:rsidR="00CB4421" w:rsidRDefault="00CB4421" w:rsidP="005B1805">
      <w:pPr>
        <w:pStyle w:val="a3"/>
        <w:numPr>
          <w:ilvl w:val="2"/>
          <w:numId w:val="30"/>
        </w:numPr>
        <w:shd w:val="clear" w:color="auto" w:fill="FFFFFF"/>
        <w:ind w:left="1276" w:hanging="425"/>
        <w:jc w:val="both"/>
        <w:rPr>
          <w:bCs/>
          <w:szCs w:val="28"/>
        </w:rPr>
      </w:pPr>
      <w:r>
        <w:rPr>
          <w:bCs/>
          <w:szCs w:val="28"/>
        </w:rPr>
        <w:t>Фактическая дата начала</w:t>
      </w:r>
      <w:r w:rsidR="009677EB">
        <w:rPr>
          <w:bCs/>
          <w:szCs w:val="28"/>
        </w:rPr>
        <w:t>;</w:t>
      </w:r>
    </w:p>
    <w:p w14:paraId="6C9C7023" w14:textId="05B8C3B9" w:rsidR="009677EB" w:rsidRPr="009D0082" w:rsidRDefault="00CB4421" w:rsidP="009D0082">
      <w:pPr>
        <w:pStyle w:val="a3"/>
        <w:numPr>
          <w:ilvl w:val="2"/>
          <w:numId w:val="30"/>
        </w:numPr>
        <w:shd w:val="clear" w:color="auto" w:fill="FFFFFF"/>
        <w:ind w:left="1276" w:hanging="425"/>
        <w:jc w:val="both"/>
        <w:rPr>
          <w:bCs/>
          <w:szCs w:val="28"/>
        </w:rPr>
      </w:pPr>
      <w:r>
        <w:rPr>
          <w:bCs/>
          <w:szCs w:val="28"/>
        </w:rPr>
        <w:t>Фактическая дата окончания</w:t>
      </w:r>
      <w:r w:rsidR="009677EB">
        <w:rPr>
          <w:bCs/>
          <w:szCs w:val="28"/>
        </w:rPr>
        <w:t>;</w:t>
      </w:r>
    </w:p>
    <w:p w14:paraId="48DC463E" w14:textId="69F89AB1" w:rsidR="00CB4421" w:rsidRDefault="00CB4421" w:rsidP="00B63619">
      <w:pPr>
        <w:pStyle w:val="a3"/>
        <w:numPr>
          <w:ilvl w:val="2"/>
          <w:numId w:val="30"/>
        </w:numPr>
        <w:shd w:val="clear" w:color="auto" w:fill="FFFFFF"/>
        <w:ind w:left="1276" w:hanging="425"/>
        <w:jc w:val="both"/>
        <w:rPr>
          <w:bCs/>
          <w:szCs w:val="28"/>
        </w:rPr>
      </w:pPr>
      <w:r w:rsidRPr="00B63619">
        <w:rPr>
          <w:bCs/>
          <w:szCs w:val="28"/>
        </w:rPr>
        <w:t>Фактическ</w:t>
      </w:r>
      <w:r w:rsidR="00B63619">
        <w:rPr>
          <w:bCs/>
          <w:szCs w:val="28"/>
        </w:rPr>
        <w:t>ая стоимость услуги</w:t>
      </w:r>
      <w:r w:rsidR="009677EB">
        <w:rPr>
          <w:bCs/>
          <w:szCs w:val="28"/>
        </w:rPr>
        <w:t>;</w:t>
      </w:r>
    </w:p>
    <w:p w14:paraId="44B08C8E" w14:textId="77777777" w:rsidR="009677EB" w:rsidRPr="009D0082" w:rsidRDefault="009677EB" w:rsidP="00E8402F">
      <w:pPr>
        <w:shd w:val="clear" w:color="auto" w:fill="FFFFFF"/>
        <w:jc w:val="both"/>
        <w:rPr>
          <w:bCs/>
          <w:szCs w:val="28"/>
        </w:rPr>
      </w:pPr>
    </w:p>
    <w:p w14:paraId="457F8D3B" w14:textId="4283014E" w:rsidR="00CB4421" w:rsidRDefault="00E8402F" w:rsidP="00CB4421">
      <w:pPr>
        <w:tabs>
          <w:tab w:val="left" w:pos="567"/>
        </w:tabs>
        <w:suppressAutoHyphens/>
        <w:autoSpaceDE w:val="0"/>
        <w:autoSpaceDN w:val="0"/>
        <w:adjustRightInd w:val="0"/>
        <w:ind w:firstLine="851"/>
        <w:rPr>
          <w:b/>
          <w:szCs w:val="28"/>
        </w:rPr>
      </w:pPr>
      <w:r>
        <w:rPr>
          <w:b/>
          <w:szCs w:val="28"/>
        </w:rPr>
        <w:t>У</w:t>
      </w:r>
      <w:r w:rsidRPr="00E8402F">
        <w:rPr>
          <w:b/>
          <w:szCs w:val="28"/>
        </w:rPr>
        <w:t>с</w:t>
      </w:r>
      <w:r w:rsidR="00CB4421" w:rsidRPr="00E8402F">
        <w:rPr>
          <w:b/>
          <w:szCs w:val="28"/>
        </w:rPr>
        <w:t>лови</w:t>
      </w:r>
      <w:r w:rsidR="00CB4421" w:rsidRPr="00AB5A58">
        <w:rPr>
          <w:b/>
          <w:szCs w:val="28"/>
        </w:rPr>
        <w:t xml:space="preserve">я оплаты. </w:t>
      </w:r>
    </w:p>
    <w:p w14:paraId="36D5D44B" w14:textId="1DB60BC3" w:rsidR="00E8402F" w:rsidRDefault="00E8402F" w:rsidP="009A12F1">
      <w:pPr>
        <w:tabs>
          <w:tab w:val="left" w:pos="567"/>
        </w:tabs>
        <w:suppressAutoHyphens/>
        <w:autoSpaceDE w:val="0"/>
        <w:autoSpaceDN w:val="0"/>
        <w:adjustRightInd w:val="0"/>
        <w:ind w:firstLine="851"/>
        <w:jc w:val="both"/>
        <w:rPr>
          <w:b/>
          <w:szCs w:val="28"/>
        </w:rPr>
      </w:pPr>
      <w:r>
        <w:rPr>
          <w:szCs w:val="28"/>
        </w:rPr>
        <w:t>Ф</w:t>
      </w:r>
      <w:r w:rsidRPr="00AB5A58">
        <w:rPr>
          <w:szCs w:val="28"/>
        </w:rPr>
        <w:t xml:space="preserve">орма оплаты - безналичная, аванс не предусмотрен, оплата производится по факту выполнения работ в течение </w:t>
      </w:r>
      <w:r>
        <w:rPr>
          <w:szCs w:val="28"/>
        </w:rPr>
        <w:t>10</w:t>
      </w:r>
      <w:r w:rsidRPr="00AB5A58">
        <w:rPr>
          <w:szCs w:val="28"/>
        </w:rPr>
        <w:t xml:space="preserve"> (</w:t>
      </w:r>
      <w:r>
        <w:rPr>
          <w:szCs w:val="28"/>
        </w:rPr>
        <w:t>десяти</w:t>
      </w:r>
      <w:r w:rsidRPr="00AB5A58">
        <w:rPr>
          <w:szCs w:val="28"/>
        </w:rPr>
        <w:t>) рабочих дней с даты подписания Сторонами Акта сдачи-приемки работ на основании</w:t>
      </w:r>
      <w:r>
        <w:rPr>
          <w:szCs w:val="28"/>
        </w:rPr>
        <w:t xml:space="preserve"> </w:t>
      </w:r>
      <w:r w:rsidRPr="00AB5A58">
        <w:rPr>
          <w:szCs w:val="28"/>
        </w:rPr>
        <w:t xml:space="preserve">выставленного Исполнителем счета </w:t>
      </w:r>
      <w:r>
        <w:rPr>
          <w:szCs w:val="28"/>
        </w:rPr>
        <w:t>(</w:t>
      </w:r>
      <w:r w:rsidRPr="00AB5A58">
        <w:rPr>
          <w:szCs w:val="28"/>
        </w:rPr>
        <w:t>по соответствующ</w:t>
      </w:r>
      <w:r>
        <w:rPr>
          <w:szCs w:val="28"/>
        </w:rPr>
        <w:t>ему Заказу на выполнение Работ</w:t>
      </w:r>
      <w:r w:rsidRPr="00AB5A58">
        <w:rPr>
          <w:szCs w:val="28"/>
        </w:rPr>
        <w:t xml:space="preserve"> к Договору)</w:t>
      </w:r>
      <w:r>
        <w:rPr>
          <w:szCs w:val="28"/>
        </w:rPr>
        <w:t xml:space="preserve">.         </w:t>
      </w:r>
    </w:p>
    <w:p w14:paraId="68BB59EA" w14:textId="6BEDF461" w:rsidR="007E4D3C" w:rsidRPr="003976CF" w:rsidRDefault="007E4D3C" w:rsidP="00E8402F">
      <w:pPr>
        <w:pageBreakBefore/>
        <w:jc w:val="right"/>
      </w:pPr>
      <w:r w:rsidRPr="003976CF">
        <w:lastRenderedPageBreak/>
        <w:t xml:space="preserve">Приложение № </w:t>
      </w:r>
      <w:r>
        <w:t>1</w:t>
      </w:r>
    </w:p>
    <w:p w14:paraId="0FC823D6" w14:textId="7F15F7A1" w:rsidR="007E4D3C" w:rsidRPr="00E20C06" w:rsidRDefault="007E4D3C" w:rsidP="007E4D3C">
      <w:pPr>
        <w:jc w:val="right"/>
        <w:rPr>
          <w:szCs w:val="28"/>
        </w:rPr>
      </w:pPr>
      <w:r w:rsidRPr="003976CF">
        <w:t xml:space="preserve">к </w:t>
      </w:r>
      <w:r>
        <w:t>Техническому заданию</w:t>
      </w:r>
    </w:p>
    <w:p w14:paraId="0C138BF5" w14:textId="77777777" w:rsidR="007E4D3C" w:rsidRPr="00E20C06" w:rsidRDefault="007E4D3C" w:rsidP="007E4D3C">
      <w:pPr>
        <w:spacing w:after="200" w:line="276" w:lineRule="auto"/>
        <w:rPr>
          <w:szCs w:val="28"/>
        </w:rPr>
      </w:pPr>
    </w:p>
    <w:p w14:paraId="64ECE6DB" w14:textId="6937897D" w:rsidR="007E4D3C" w:rsidRPr="00C7668C" w:rsidRDefault="007E4D3C" w:rsidP="00C7668C">
      <w:pPr>
        <w:jc w:val="center"/>
      </w:pPr>
      <w:r w:rsidRPr="00C7668C">
        <w:t xml:space="preserve">Сведения </w:t>
      </w:r>
      <w:r w:rsidRPr="00C7668C">
        <w:rPr>
          <w:szCs w:val="28"/>
        </w:rPr>
        <w:t xml:space="preserve">по организациям, с которыми были заключены договоры </w:t>
      </w:r>
      <w:r w:rsidRPr="00C7668C">
        <w:t>аналогичные предмету настоящего открытого конкурса</w:t>
      </w:r>
      <w:r w:rsidR="008321D8">
        <w:t xml:space="preserve"> по </w:t>
      </w:r>
      <w:r w:rsidR="00E70DCA">
        <w:rPr>
          <w:b/>
          <w:bCs/>
        </w:rPr>
        <w:t>подбору персонала ИТ специальностей</w:t>
      </w:r>
      <w:r w:rsidRPr="00C7668C">
        <w:t>, выполненных Участником в период 20</w:t>
      </w:r>
      <w:r w:rsidR="00922CEE">
        <w:t>20-</w:t>
      </w:r>
      <w:r w:rsidRPr="00C7668C">
        <w:t>202</w:t>
      </w:r>
      <w:r w:rsidR="00922CEE">
        <w:t>3</w:t>
      </w:r>
      <w:r w:rsidRPr="00C7668C">
        <w:t xml:space="preserve"> г.</w:t>
      </w:r>
    </w:p>
    <w:p w14:paraId="6F6149E1" w14:textId="77777777" w:rsidR="007E4D3C" w:rsidRPr="00C7668C" w:rsidRDefault="007E4D3C" w:rsidP="00C7668C">
      <w:pPr>
        <w:jc w:val="center"/>
      </w:pPr>
    </w:p>
    <w:p w14:paraId="025C3347" w14:textId="77777777" w:rsidR="007E4D3C" w:rsidRDefault="007E4D3C" w:rsidP="007E4D3C">
      <w:pPr>
        <w:pStyle w:val="ad"/>
        <w:keepNext/>
        <w:jc w:val="both"/>
      </w:pPr>
    </w:p>
    <w:p w14:paraId="2627EC0F" w14:textId="77777777" w:rsidR="007E4D3C" w:rsidRPr="00575FC7" w:rsidRDefault="007E4D3C" w:rsidP="007E4D3C">
      <w:pPr>
        <w:pStyle w:val="ad"/>
        <w:keepNext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812"/>
        <w:gridCol w:w="2977"/>
      </w:tblGrid>
      <w:tr w:rsidR="007E4D3C" w:rsidRPr="00575FC7" w14:paraId="367A505C" w14:textId="77777777" w:rsidTr="00B049BA">
        <w:tc>
          <w:tcPr>
            <w:tcW w:w="817" w:type="dxa"/>
            <w:vAlign w:val="center"/>
          </w:tcPr>
          <w:p w14:paraId="6497B6F1" w14:textId="77777777" w:rsidR="007E4D3C" w:rsidRPr="00575FC7" w:rsidRDefault="007E4D3C" w:rsidP="00B049BA">
            <w:pPr>
              <w:pStyle w:val="Head71"/>
              <w:keepNext/>
              <w:widowControl/>
              <w:suppressAutoHyphens w:val="0"/>
              <w:rPr>
                <w:rFonts w:ascii="Times New Roman" w:hAnsi="Times New Roman"/>
                <w:sz w:val="24"/>
                <w:lang w:val="ru-RU"/>
              </w:rPr>
            </w:pPr>
            <w:r w:rsidRPr="00575FC7">
              <w:rPr>
                <w:rFonts w:ascii="Times New Roman" w:hAnsi="Times New Roman"/>
                <w:sz w:val="24"/>
                <w:lang w:val="ru-RU"/>
              </w:rPr>
              <w:t>№№</w:t>
            </w:r>
          </w:p>
        </w:tc>
        <w:tc>
          <w:tcPr>
            <w:tcW w:w="5812" w:type="dxa"/>
            <w:vAlign w:val="center"/>
          </w:tcPr>
          <w:p w14:paraId="2B5234F0" w14:textId="77777777" w:rsidR="007E4D3C" w:rsidRPr="00575FC7" w:rsidRDefault="007E4D3C" w:rsidP="00B049BA">
            <w:pPr>
              <w:pStyle w:val="4"/>
              <w:tabs>
                <w:tab w:val="clear" w:pos="0"/>
              </w:tabs>
              <w:suppressAutoHyphens w:val="0"/>
              <w:rPr>
                <w:b/>
                <w:spacing w:val="0"/>
              </w:rPr>
            </w:pPr>
            <w:r w:rsidRPr="00575FC7">
              <w:rPr>
                <w:b/>
                <w:spacing w:val="0"/>
              </w:rPr>
              <w:t>Наименование и адрес организации, в интересах которой выполнялся аналогичные проекты</w:t>
            </w:r>
          </w:p>
        </w:tc>
        <w:tc>
          <w:tcPr>
            <w:tcW w:w="2977" w:type="dxa"/>
            <w:vAlign w:val="center"/>
          </w:tcPr>
          <w:p w14:paraId="0BC5988F" w14:textId="77777777" w:rsidR="007E4D3C" w:rsidRPr="008321D8" w:rsidRDefault="007E4D3C" w:rsidP="00B049BA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8321D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Контактная информация</w:t>
            </w:r>
          </w:p>
        </w:tc>
      </w:tr>
      <w:tr w:rsidR="007E4D3C" w:rsidRPr="00575FC7" w14:paraId="4E4C6009" w14:textId="77777777" w:rsidTr="00B049BA">
        <w:tc>
          <w:tcPr>
            <w:tcW w:w="817" w:type="dxa"/>
          </w:tcPr>
          <w:p w14:paraId="0D69ABEC" w14:textId="77777777" w:rsidR="007E4D3C" w:rsidRPr="00575FC7" w:rsidRDefault="007E4D3C" w:rsidP="00B049BA">
            <w:pPr>
              <w:keepNext/>
            </w:pPr>
          </w:p>
        </w:tc>
        <w:tc>
          <w:tcPr>
            <w:tcW w:w="5812" w:type="dxa"/>
          </w:tcPr>
          <w:p w14:paraId="29F52FB0" w14:textId="77777777" w:rsidR="007E4D3C" w:rsidRPr="00575FC7" w:rsidRDefault="007E4D3C" w:rsidP="00B049BA">
            <w:pPr>
              <w:keepNext/>
            </w:pPr>
          </w:p>
        </w:tc>
        <w:tc>
          <w:tcPr>
            <w:tcW w:w="2977" w:type="dxa"/>
          </w:tcPr>
          <w:p w14:paraId="3E333A32" w14:textId="77777777" w:rsidR="007E4D3C" w:rsidRPr="00575FC7" w:rsidRDefault="007E4D3C" w:rsidP="00B049BA">
            <w:pPr>
              <w:keepNext/>
            </w:pPr>
          </w:p>
        </w:tc>
      </w:tr>
      <w:tr w:rsidR="007E4D3C" w:rsidRPr="00575FC7" w14:paraId="326D5C70" w14:textId="77777777" w:rsidTr="00B049BA">
        <w:tc>
          <w:tcPr>
            <w:tcW w:w="817" w:type="dxa"/>
          </w:tcPr>
          <w:p w14:paraId="630D2B3C" w14:textId="77777777" w:rsidR="007E4D3C" w:rsidRPr="00575FC7" w:rsidRDefault="007E4D3C" w:rsidP="00B049BA">
            <w:pPr>
              <w:keepNext/>
            </w:pPr>
          </w:p>
        </w:tc>
        <w:tc>
          <w:tcPr>
            <w:tcW w:w="5812" w:type="dxa"/>
          </w:tcPr>
          <w:p w14:paraId="0B408134" w14:textId="77777777" w:rsidR="007E4D3C" w:rsidRPr="00575FC7" w:rsidRDefault="007E4D3C" w:rsidP="00B049BA">
            <w:pPr>
              <w:keepNext/>
            </w:pPr>
          </w:p>
        </w:tc>
        <w:tc>
          <w:tcPr>
            <w:tcW w:w="2977" w:type="dxa"/>
          </w:tcPr>
          <w:p w14:paraId="44A96AA7" w14:textId="77777777" w:rsidR="007E4D3C" w:rsidRPr="00575FC7" w:rsidRDefault="007E4D3C" w:rsidP="00B049BA">
            <w:pPr>
              <w:keepNext/>
            </w:pPr>
          </w:p>
        </w:tc>
      </w:tr>
      <w:tr w:rsidR="007E4D3C" w:rsidRPr="00575FC7" w14:paraId="769FE3F0" w14:textId="77777777" w:rsidTr="00B049BA">
        <w:tc>
          <w:tcPr>
            <w:tcW w:w="817" w:type="dxa"/>
          </w:tcPr>
          <w:p w14:paraId="28801160" w14:textId="77777777" w:rsidR="007E4D3C" w:rsidRPr="00575FC7" w:rsidRDefault="007E4D3C" w:rsidP="00B049BA">
            <w:pPr>
              <w:keepNext/>
            </w:pPr>
          </w:p>
        </w:tc>
        <w:tc>
          <w:tcPr>
            <w:tcW w:w="5812" w:type="dxa"/>
          </w:tcPr>
          <w:p w14:paraId="54275DCD" w14:textId="77777777" w:rsidR="007E4D3C" w:rsidRPr="00575FC7" w:rsidRDefault="007E4D3C" w:rsidP="00B049BA">
            <w:pPr>
              <w:keepNext/>
            </w:pPr>
          </w:p>
        </w:tc>
        <w:tc>
          <w:tcPr>
            <w:tcW w:w="2977" w:type="dxa"/>
          </w:tcPr>
          <w:p w14:paraId="054657B8" w14:textId="77777777" w:rsidR="007E4D3C" w:rsidRPr="00575FC7" w:rsidRDefault="007E4D3C" w:rsidP="00B049BA">
            <w:pPr>
              <w:keepNext/>
            </w:pPr>
          </w:p>
        </w:tc>
      </w:tr>
    </w:tbl>
    <w:p w14:paraId="6EF873EF" w14:textId="77777777" w:rsidR="007E4D3C" w:rsidRPr="00575FC7" w:rsidRDefault="007E4D3C" w:rsidP="007E4D3C">
      <w:pPr>
        <w:pStyle w:val="a7"/>
        <w:keepNext/>
        <w:jc w:val="center"/>
      </w:pPr>
    </w:p>
    <w:p w14:paraId="4C847A81" w14:textId="77777777" w:rsidR="007E4D3C" w:rsidRDefault="007E4D3C" w:rsidP="007E4D3C">
      <w:pPr>
        <w:pStyle w:val="a7"/>
        <w:keepNext/>
        <w:jc w:val="center"/>
      </w:pPr>
    </w:p>
    <w:p w14:paraId="115C893F" w14:textId="77777777" w:rsidR="007E4D3C" w:rsidRPr="00575FC7" w:rsidRDefault="007E4D3C" w:rsidP="007E4D3C">
      <w:pPr>
        <w:pStyle w:val="a7"/>
        <w:keepNext/>
        <w:jc w:val="center"/>
      </w:pPr>
    </w:p>
    <w:p w14:paraId="1C72B40D" w14:textId="3FFD0B16" w:rsidR="00B413CF" w:rsidRDefault="00B413CF" w:rsidP="00B413CF">
      <w:pPr>
        <w:rPr>
          <w:color w:val="000000"/>
        </w:rPr>
      </w:pPr>
      <w:r w:rsidRPr="00A72759">
        <w:rPr>
          <w:color w:val="000000"/>
        </w:rPr>
        <w:t>Имеющий полномочия подписать информационный лист Участника от имени</w:t>
      </w:r>
    </w:p>
    <w:p w14:paraId="699F31A4" w14:textId="77777777" w:rsidR="00B413CF" w:rsidRPr="00A72759" w:rsidRDefault="00B413CF" w:rsidP="00B413CF">
      <w:pPr>
        <w:rPr>
          <w:color w:val="000000"/>
        </w:rPr>
      </w:pPr>
    </w:p>
    <w:p w14:paraId="4DA2EFB1" w14:textId="77777777" w:rsidR="00B413CF" w:rsidRDefault="00B413CF">
      <w:r>
        <w:t>_____________________________________________________________________________________</w:t>
      </w:r>
    </w:p>
    <w:p w14:paraId="6F00A10C" w14:textId="7ED22B32" w:rsidR="00B413CF" w:rsidRDefault="00B413CF" w:rsidP="00B413CF">
      <w:pPr>
        <w:tabs>
          <w:tab w:val="left" w:pos="8640"/>
        </w:tabs>
        <w:jc w:val="center"/>
        <w:rPr>
          <w:sz w:val="18"/>
          <w:szCs w:val="18"/>
        </w:rPr>
      </w:pPr>
      <w:r w:rsidRPr="003B1081">
        <w:rPr>
          <w:sz w:val="18"/>
          <w:szCs w:val="18"/>
        </w:rPr>
        <w:t>(полное наименование Участника)</w:t>
      </w:r>
    </w:p>
    <w:p w14:paraId="5FD00B75" w14:textId="77777777" w:rsidR="00B413CF" w:rsidRPr="003B1081" w:rsidRDefault="00B413CF" w:rsidP="00B413CF">
      <w:pPr>
        <w:tabs>
          <w:tab w:val="left" w:pos="8640"/>
        </w:tabs>
        <w:jc w:val="center"/>
        <w:rPr>
          <w:sz w:val="18"/>
          <w:szCs w:val="18"/>
        </w:rPr>
      </w:pPr>
    </w:p>
    <w:p w14:paraId="062F406D" w14:textId="4B546FBB" w:rsidR="00B413CF" w:rsidRDefault="00B413CF" w:rsidP="00B413CF">
      <w:pPr>
        <w:pStyle w:val="3"/>
        <w:rPr>
          <w:sz w:val="18"/>
          <w:szCs w:val="18"/>
        </w:rPr>
      </w:pPr>
      <w:r w:rsidRPr="003976CF">
        <w:t>___________________________________________</w:t>
      </w:r>
      <w:r>
        <w:t>__________________________________________________________________________</w:t>
      </w:r>
      <w:r>
        <w:tab/>
      </w:r>
      <w:r>
        <w:tab/>
        <w:t>Печать</w:t>
      </w:r>
      <w:r w:rsidRPr="00CA049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1081">
        <w:rPr>
          <w:sz w:val="18"/>
          <w:szCs w:val="18"/>
        </w:rPr>
        <w:t xml:space="preserve"> (Должность, подпись, ФИО)</w:t>
      </w:r>
    </w:p>
    <w:p w14:paraId="014F25D0" w14:textId="77777777" w:rsidR="00B413CF" w:rsidRPr="003B1081" w:rsidRDefault="00B413CF" w:rsidP="00B413CF">
      <w:pPr>
        <w:pStyle w:val="3"/>
        <w:rPr>
          <w:sz w:val="18"/>
          <w:szCs w:val="18"/>
        </w:rPr>
      </w:pPr>
    </w:p>
    <w:p w14:paraId="5DC73AD6" w14:textId="52F10037" w:rsidR="00B413CF" w:rsidRDefault="00B413CF" w:rsidP="00B413CF">
      <w:pPr>
        <w:ind w:left="-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3976CF">
        <w:t xml:space="preserve">"____" ________ </w:t>
      </w:r>
      <w:r>
        <w:t>202</w:t>
      </w:r>
      <w:r w:rsidR="00922CEE">
        <w:t>3</w:t>
      </w:r>
      <w:r>
        <w:t xml:space="preserve"> </w:t>
      </w:r>
      <w:r w:rsidRPr="003976CF">
        <w:t>г.</w:t>
      </w:r>
      <w:r w:rsidRPr="003B1081">
        <w:rPr>
          <w:sz w:val="24"/>
          <w:szCs w:val="24"/>
        </w:rPr>
        <w:t xml:space="preserve"> </w:t>
      </w:r>
    </w:p>
    <w:p w14:paraId="7F57EEFB" w14:textId="77777777" w:rsidR="007E4D3C" w:rsidRDefault="007E4D3C" w:rsidP="007E4D3C">
      <w:pPr>
        <w:jc w:val="right"/>
      </w:pPr>
    </w:p>
    <w:p w14:paraId="6B781089" w14:textId="77777777" w:rsidR="007E4D3C" w:rsidRDefault="007E4D3C" w:rsidP="007E4D3C">
      <w:pPr>
        <w:jc w:val="right"/>
      </w:pPr>
    </w:p>
    <w:p w14:paraId="781F539F" w14:textId="77777777" w:rsidR="007E4D3C" w:rsidRDefault="007E4D3C" w:rsidP="007E4D3C">
      <w:pPr>
        <w:jc w:val="right"/>
      </w:pPr>
    </w:p>
    <w:p w14:paraId="64D804B4" w14:textId="77777777" w:rsidR="007E4D3C" w:rsidRDefault="007E4D3C" w:rsidP="007E4D3C">
      <w:pPr>
        <w:jc w:val="right"/>
      </w:pPr>
    </w:p>
    <w:p w14:paraId="4E3956AA" w14:textId="77777777" w:rsidR="007E4D3C" w:rsidRDefault="007E4D3C" w:rsidP="007E4D3C">
      <w:pPr>
        <w:jc w:val="right"/>
      </w:pPr>
    </w:p>
    <w:p w14:paraId="08BE9978" w14:textId="77777777" w:rsidR="007E4D3C" w:rsidRDefault="007E4D3C" w:rsidP="007E4D3C">
      <w:pPr>
        <w:jc w:val="right"/>
      </w:pPr>
    </w:p>
    <w:p w14:paraId="13123EAD" w14:textId="77777777" w:rsidR="007E4D3C" w:rsidRDefault="007E4D3C" w:rsidP="007E4D3C">
      <w:pPr>
        <w:jc w:val="right"/>
      </w:pPr>
    </w:p>
    <w:p w14:paraId="3DFB4186" w14:textId="77777777" w:rsidR="007E4D3C" w:rsidRDefault="007E4D3C" w:rsidP="007E4D3C">
      <w:pPr>
        <w:jc w:val="right"/>
      </w:pPr>
    </w:p>
    <w:p w14:paraId="6B0D80E0" w14:textId="77777777" w:rsidR="007E4D3C" w:rsidRDefault="007E4D3C" w:rsidP="007E4D3C">
      <w:pPr>
        <w:jc w:val="right"/>
      </w:pPr>
    </w:p>
    <w:p w14:paraId="0016115B" w14:textId="77777777" w:rsidR="007E4D3C" w:rsidRPr="00CD5F88" w:rsidRDefault="007E4D3C" w:rsidP="007E4D3C">
      <w:pPr>
        <w:jc w:val="right"/>
      </w:pPr>
    </w:p>
    <w:p w14:paraId="69A48CD3" w14:textId="77777777" w:rsidR="007E4D3C" w:rsidRDefault="007E4D3C" w:rsidP="007E4D3C">
      <w:pPr>
        <w:jc w:val="right"/>
      </w:pPr>
    </w:p>
    <w:p w14:paraId="68BB6067" w14:textId="77777777" w:rsidR="007E4D3C" w:rsidRDefault="007E4D3C" w:rsidP="007E4D3C">
      <w:pPr>
        <w:jc w:val="right"/>
      </w:pPr>
    </w:p>
    <w:p w14:paraId="776E5084" w14:textId="77777777" w:rsidR="007E4D3C" w:rsidRDefault="007E4D3C" w:rsidP="007E4D3C">
      <w:pPr>
        <w:jc w:val="right"/>
      </w:pPr>
    </w:p>
    <w:p w14:paraId="6BD3E0C1" w14:textId="40B2B1E6" w:rsidR="008321D8" w:rsidRPr="003976CF" w:rsidRDefault="008321D8" w:rsidP="008321D8">
      <w:pPr>
        <w:pageBreakBefore/>
        <w:jc w:val="right"/>
      </w:pPr>
      <w:r w:rsidRPr="003976CF">
        <w:lastRenderedPageBreak/>
        <w:t xml:space="preserve">Приложение № </w:t>
      </w:r>
      <w:r>
        <w:t>2</w:t>
      </w:r>
    </w:p>
    <w:p w14:paraId="3A623D41" w14:textId="77777777" w:rsidR="008321D8" w:rsidRPr="00E20C06" w:rsidRDefault="008321D8" w:rsidP="008321D8">
      <w:pPr>
        <w:jc w:val="right"/>
        <w:rPr>
          <w:szCs w:val="28"/>
        </w:rPr>
      </w:pPr>
      <w:r w:rsidRPr="003976CF">
        <w:t xml:space="preserve">к </w:t>
      </w:r>
      <w:r>
        <w:t>Техническому заданию</w:t>
      </w:r>
    </w:p>
    <w:p w14:paraId="65D4CB3D" w14:textId="77777777" w:rsidR="008321D8" w:rsidRPr="00E20C06" w:rsidRDefault="008321D8" w:rsidP="008321D8">
      <w:pPr>
        <w:spacing w:after="200" w:line="276" w:lineRule="auto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970"/>
        <w:gridCol w:w="2695"/>
        <w:gridCol w:w="1134"/>
        <w:gridCol w:w="1695"/>
      </w:tblGrid>
      <w:tr w:rsidR="00B33F99" w:rsidRPr="00690E50" w14:paraId="58A9B5E5" w14:textId="77777777" w:rsidTr="00B63619">
        <w:trPr>
          <w:trHeight w:val="300"/>
        </w:trPr>
        <w:tc>
          <w:tcPr>
            <w:tcW w:w="279" w:type="pct"/>
            <w:shd w:val="clear" w:color="auto" w:fill="BFBFBF" w:themeFill="background1" w:themeFillShade="BF"/>
            <w:noWrap/>
            <w:vAlign w:val="bottom"/>
            <w:hideMark/>
          </w:tcPr>
          <w:p w14:paraId="30E433FB" w14:textId="77777777" w:rsidR="005D5C30" w:rsidRPr="00690E50" w:rsidRDefault="005D5C30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690E50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pct"/>
            <w:shd w:val="clear" w:color="auto" w:fill="BFBFBF" w:themeFill="background1" w:themeFillShade="BF"/>
            <w:noWrap/>
            <w:vAlign w:val="bottom"/>
            <w:hideMark/>
          </w:tcPr>
          <w:p w14:paraId="3DAAFBDA" w14:textId="5F84EAFA" w:rsidR="005D5C30" w:rsidRPr="00690E50" w:rsidRDefault="00B33F99" w:rsidP="000A4492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Параметр оценки</w:t>
            </w:r>
          </w:p>
        </w:tc>
        <w:tc>
          <w:tcPr>
            <w:tcW w:w="1340" w:type="pct"/>
            <w:shd w:val="clear" w:color="auto" w:fill="BFBFBF" w:themeFill="background1" w:themeFillShade="BF"/>
            <w:noWrap/>
            <w:vAlign w:val="bottom"/>
            <w:hideMark/>
          </w:tcPr>
          <w:p w14:paraId="638CA19A" w14:textId="77777777" w:rsidR="005D5C30" w:rsidRPr="00690E50" w:rsidRDefault="005D5C30" w:rsidP="000A4492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90E50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Параметр оценки</w:t>
            </w:r>
          </w:p>
        </w:tc>
        <w:tc>
          <w:tcPr>
            <w:tcW w:w="564" w:type="pct"/>
            <w:shd w:val="clear" w:color="auto" w:fill="BFBFBF" w:themeFill="background1" w:themeFillShade="BF"/>
            <w:noWrap/>
            <w:vAlign w:val="bottom"/>
            <w:hideMark/>
          </w:tcPr>
          <w:p w14:paraId="25206EC2" w14:textId="77777777" w:rsidR="005D5C30" w:rsidRPr="00690E50" w:rsidRDefault="005D5C30" w:rsidP="000A4492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90E50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Значение</w:t>
            </w:r>
          </w:p>
        </w:tc>
        <w:tc>
          <w:tcPr>
            <w:tcW w:w="843" w:type="pct"/>
            <w:shd w:val="clear" w:color="auto" w:fill="BFBFBF" w:themeFill="background1" w:themeFillShade="BF"/>
            <w:noWrap/>
            <w:vAlign w:val="bottom"/>
            <w:hideMark/>
          </w:tcPr>
          <w:p w14:paraId="6845CBD6" w14:textId="77777777" w:rsidR="005D5C30" w:rsidRPr="00690E50" w:rsidRDefault="005D5C30" w:rsidP="000A4492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90E50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Комментарий</w:t>
            </w:r>
          </w:p>
        </w:tc>
      </w:tr>
      <w:tr w:rsidR="00B33F99" w:rsidRPr="00690E50" w14:paraId="6215148D" w14:textId="77777777" w:rsidTr="00B63619">
        <w:trPr>
          <w:trHeight w:val="303"/>
        </w:trPr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1B3F447" w14:textId="77777777" w:rsidR="000F1DEA" w:rsidRPr="00690E50" w:rsidRDefault="000F1DEA" w:rsidP="000A449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90E50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74" w:type="pct"/>
            <w:shd w:val="clear" w:color="auto" w:fill="auto"/>
            <w:vAlign w:val="center"/>
            <w:hideMark/>
          </w:tcPr>
          <w:p w14:paraId="6FAEF25A" w14:textId="2082B0D2" w:rsidR="000F1DEA" w:rsidRPr="00690E50" w:rsidRDefault="00B63619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Стоимость услуги, рассчитанная от годового дохода привлеченного кандидата</w:t>
            </w:r>
            <w:r w:rsidR="00612A65">
              <w:rPr>
                <w:rFonts w:eastAsia="Times New Roman" w:cs="Times New Roman"/>
                <w:color w:val="000000"/>
                <w:lang w:eastAsia="ru-RU"/>
              </w:rPr>
              <w:t xml:space="preserve"> по окладу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612A65">
              <w:rPr>
                <w:rFonts w:eastAsia="Times New Roman" w:cs="Times New Roman"/>
                <w:color w:val="000000"/>
                <w:lang w:eastAsia="ru-RU"/>
              </w:rPr>
              <w:t>(</w:t>
            </w:r>
            <w:r>
              <w:rPr>
                <w:rFonts w:eastAsia="Times New Roman" w:cs="Times New Roman"/>
                <w:color w:val="000000"/>
                <w:lang w:eastAsia="ru-RU"/>
              </w:rPr>
              <w:t>гросс</w:t>
            </w:r>
            <w:r w:rsidR="00612A65">
              <w:rPr>
                <w:rFonts w:eastAsia="Times New Roman" w:cs="Times New Roman"/>
                <w:color w:val="000000"/>
                <w:lang w:eastAsia="ru-RU"/>
              </w:rPr>
              <w:t>) в категории ИТ специалисты и менеджеры среднего звена</w:t>
            </w:r>
          </w:p>
        </w:tc>
        <w:tc>
          <w:tcPr>
            <w:tcW w:w="1340" w:type="pct"/>
            <w:shd w:val="clear" w:color="auto" w:fill="auto"/>
            <w:vAlign w:val="bottom"/>
            <w:hideMark/>
          </w:tcPr>
          <w:p w14:paraId="629C7B95" w14:textId="14F7C57D" w:rsidR="000F1DEA" w:rsidRDefault="00B63619" w:rsidP="00B63619">
            <w:r>
              <w:t>Указать в процентах</w:t>
            </w:r>
          </w:p>
          <w:p w14:paraId="25944722" w14:textId="2D2AEB95" w:rsidR="000F1DEA" w:rsidRPr="000F1DEA" w:rsidRDefault="000F1DEA" w:rsidP="000F1DEA">
            <w:pPr>
              <w:ind w:left="33"/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479A510" w14:textId="77777777" w:rsidR="000F1DEA" w:rsidRPr="00690E50" w:rsidRDefault="000F1DEA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690E50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3" w:type="pct"/>
            <w:shd w:val="clear" w:color="auto" w:fill="auto"/>
            <w:noWrap/>
            <w:vAlign w:val="bottom"/>
            <w:hideMark/>
          </w:tcPr>
          <w:p w14:paraId="09BE3C1F" w14:textId="77777777" w:rsidR="000F1DEA" w:rsidRPr="00690E50" w:rsidRDefault="000F1DEA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690E50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612A65" w:rsidRPr="00690E50" w14:paraId="28E3112E" w14:textId="77777777" w:rsidTr="00B63619">
        <w:trPr>
          <w:trHeight w:val="303"/>
        </w:trPr>
        <w:tc>
          <w:tcPr>
            <w:tcW w:w="279" w:type="pct"/>
            <w:shd w:val="clear" w:color="auto" w:fill="auto"/>
            <w:noWrap/>
            <w:vAlign w:val="center"/>
          </w:tcPr>
          <w:p w14:paraId="396088F5" w14:textId="77777777" w:rsidR="00612A65" w:rsidRPr="00690E50" w:rsidRDefault="00612A65" w:rsidP="000A449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974" w:type="pct"/>
            <w:shd w:val="clear" w:color="auto" w:fill="auto"/>
            <w:vAlign w:val="center"/>
          </w:tcPr>
          <w:p w14:paraId="4772E968" w14:textId="79428870" w:rsidR="00612A65" w:rsidRPr="00612A65" w:rsidRDefault="00612A65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Стоимость услуги, рассчитанная от годового дохода привлеченного кандидата по окладу (гросс) в категории 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C</w:t>
            </w:r>
            <w:r w:rsidRPr="00E8402F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level</w:t>
            </w:r>
          </w:p>
        </w:tc>
        <w:tc>
          <w:tcPr>
            <w:tcW w:w="1340" w:type="pct"/>
            <w:shd w:val="clear" w:color="auto" w:fill="auto"/>
            <w:vAlign w:val="bottom"/>
          </w:tcPr>
          <w:p w14:paraId="1E7122C9" w14:textId="0C2573F4" w:rsidR="00612A65" w:rsidRDefault="00612A65" w:rsidP="00B63619">
            <w:r>
              <w:t>Указать в процентах</w:t>
            </w:r>
          </w:p>
        </w:tc>
        <w:tc>
          <w:tcPr>
            <w:tcW w:w="564" w:type="pct"/>
            <w:shd w:val="clear" w:color="auto" w:fill="auto"/>
            <w:noWrap/>
            <w:vAlign w:val="bottom"/>
          </w:tcPr>
          <w:p w14:paraId="755030FD" w14:textId="77777777" w:rsidR="00612A65" w:rsidRPr="00690E50" w:rsidRDefault="00612A65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20744E0D" w14:textId="77777777" w:rsidR="00612A65" w:rsidRPr="00690E50" w:rsidRDefault="00612A65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B33F99" w:rsidRPr="008B43FC" w14:paraId="102E00A3" w14:textId="77777777" w:rsidTr="00B63619">
        <w:trPr>
          <w:trHeight w:val="597"/>
        </w:trPr>
        <w:tc>
          <w:tcPr>
            <w:tcW w:w="279" w:type="pct"/>
            <w:shd w:val="clear" w:color="auto" w:fill="auto"/>
            <w:noWrap/>
            <w:vAlign w:val="center"/>
          </w:tcPr>
          <w:p w14:paraId="36862753" w14:textId="5447B903" w:rsidR="00B33F99" w:rsidRPr="008B43FC" w:rsidRDefault="00B63619" w:rsidP="000A449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539F5BE4" w14:textId="3ABDCDCC" w:rsidR="00B33F99" w:rsidRPr="00A010AC" w:rsidRDefault="00B33F99" w:rsidP="000A449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A010AC">
              <w:rPr>
                <w:rFonts w:eastAsia="Times New Roman" w:cs="Times New Roman"/>
                <w:color w:val="000000"/>
                <w:lang w:eastAsia="ru-RU"/>
              </w:rPr>
              <w:t>Условия оплаты работ</w:t>
            </w:r>
          </w:p>
        </w:tc>
        <w:tc>
          <w:tcPr>
            <w:tcW w:w="1340" w:type="pct"/>
            <w:shd w:val="clear" w:color="auto" w:fill="auto"/>
            <w:noWrap/>
            <w:vAlign w:val="bottom"/>
          </w:tcPr>
          <w:p w14:paraId="23951146" w14:textId="00A9146F" w:rsidR="00B33F99" w:rsidRPr="008B43FC" w:rsidRDefault="00B43581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Указать, если отличается от требований ТЗ на проведение тендера</w:t>
            </w:r>
          </w:p>
        </w:tc>
        <w:tc>
          <w:tcPr>
            <w:tcW w:w="564" w:type="pct"/>
            <w:shd w:val="clear" w:color="auto" w:fill="auto"/>
            <w:noWrap/>
            <w:vAlign w:val="bottom"/>
          </w:tcPr>
          <w:p w14:paraId="3CA80E0D" w14:textId="67FB1BD9" w:rsidR="00B33F99" w:rsidRPr="008B43FC" w:rsidRDefault="00B33F99" w:rsidP="00B4358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8B43FC">
              <w:rPr>
                <w:rFonts w:eastAsia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843" w:type="pct"/>
            <w:shd w:val="clear" w:color="auto" w:fill="auto"/>
            <w:vAlign w:val="bottom"/>
          </w:tcPr>
          <w:p w14:paraId="28C45CEF" w14:textId="30FC67AA" w:rsidR="00B33F99" w:rsidRPr="008B43FC" w:rsidRDefault="00B33F99" w:rsidP="00B4358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8B43FC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B63619" w:rsidRPr="008B43FC" w14:paraId="5FC22F17" w14:textId="77777777" w:rsidTr="00B63619">
        <w:trPr>
          <w:trHeight w:val="597"/>
        </w:trPr>
        <w:tc>
          <w:tcPr>
            <w:tcW w:w="279" w:type="pct"/>
            <w:shd w:val="clear" w:color="auto" w:fill="auto"/>
            <w:noWrap/>
            <w:vAlign w:val="center"/>
          </w:tcPr>
          <w:p w14:paraId="1B61B27D" w14:textId="4E87F50F" w:rsidR="00B63619" w:rsidRDefault="00B63619" w:rsidP="00B6361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0E092F71" w14:textId="02986C0A" w:rsidR="00B63619" w:rsidRPr="00A010AC" w:rsidRDefault="00B63619" w:rsidP="000A449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A010AC">
              <w:rPr>
                <w:rFonts w:eastAsia="Times New Roman" w:cs="Times New Roman"/>
                <w:color w:val="000000"/>
                <w:lang w:eastAsia="ru-RU"/>
              </w:rPr>
              <w:t>Ставка НДС</w:t>
            </w:r>
            <w:r>
              <w:rPr>
                <w:rFonts w:eastAsia="Times New Roman" w:cs="Times New Roman"/>
                <w:color w:val="000000"/>
                <w:lang w:eastAsia="ru-RU"/>
              </w:rPr>
              <w:t>/УСН</w:t>
            </w:r>
          </w:p>
        </w:tc>
        <w:tc>
          <w:tcPr>
            <w:tcW w:w="1340" w:type="pct"/>
            <w:shd w:val="clear" w:color="auto" w:fill="auto"/>
            <w:noWrap/>
            <w:vAlign w:val="bottom"/>
          </w:tcPr>
          <w:p w14:paraId="116DC736" w14:textId="2C7578A0" w:rsidR="00B63619" w:rsidRDefault="00B63619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8B43FC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</w:tcPr>
          <w:p w14:paraId="3B802F32" w14:textId="77777777" w:rsidR="00B63619" w:rsidRPr="008B43FC" w:rsidRDefault="00B63619" w:rsidP="00B4358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43" w:type="pct"/>
            <w:shd w:val="clear" w:color="auto" w:fill="auto"/>
            <w:vAlign w:val="bottom"/>
          </w:tcPr>
          <w:p w14:paraId="3F9F5D11" w14:textId="77777777" w:rsidR="00B63619" w:rsidRPr="008B43FC" w:rsidRDefault="00B63619" w:rsidP="00B4358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B63619" w:rsidRPr="008B43FC" w14:paraId="1CC6F1E5" w14:textId="77777777" w:rsidTr="00B63619">
        <w:trPr>
          <w:trHeight w:val="315"/>
        </w:trPr>
        <w:tc>
          <w:tcPr>
            <w:tcW w:w="279" w:type="pct"/>
            <w:shd w:val="clear" w:color="auto" w:fill="auto"/>
            <w:noWrap/>
            <w:vAlign w:val="center"/>
          </w:tcPr>
          <w:p w14:paraId="4FDB2F73" w14:textId="3A76AD87" w:rsidR="00B63619" w:rsidRPr="008B43FC" w:rsidRDefault="00B63619" w:rsidP="000A449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74" w:type="pct"/>
            <w:shd w:val="clear" w:color="auto" w:fill="auto"/>
            <w:noWrap/>
            <w:vAlign w:val="center"/>
            <w:hideMark/>
          </w:tcPr>
          <w:p w14:paraId="26B83E7F" w14:textId="45A41CDA" w:rsidR="00B63619" w:rsidRPr="008B43FC" w:rsidRDefault="00B63619" w:rsidP="000A449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A010AC">
              <w:rPr>
                <w:rFonts w:eastAsia="Times New Roman" w:cs="Times New Roman"/>
                <w:color w:val="000000"/>
                <w:lang w:eastAsia="ru-RU"/>
              </w:rPr>
              <w:t>Срок действия коммерческого предложения</w:t>
            </w:r>
          </w:p>
        </w:tc>
        <w:tc>
          <w:tcPr>
            <w:tcW w:w="1340" w:type="pct"/>
            <w:shd w:val="clear" w:color="auto" w:fill="auto"/>
            <w:noWrap/>
            <w:vAlign w:val="bottom"/>
            <w:hideMark/>
          </w:tcPr>
          <w:p w14:paraId="05426150" w14:textId="43F3C15E" w:rsidR="00B63619" w:rsidRPr="008B43FC" w:rsidRDefault="00B63619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FBBDA97" w14:textId="77777777" w:rsidR="00B63619" w:rsidRPr="008B43FC" w:rsidRDefault="00B63619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43" w:type="pct"/>
            <w:shd w:val="clear" w:color="auto" w:fill="auto"/>
            <w:vAlign w:val="bottom"/>
          </w:tcPr>
          <w:p w14:paraId="5E9BDF00" w14:textId="3D4D7630" w:rsidR="00B63619" w:rsidRPr="008B43FC" w:rsidRDefault="00B63619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917581" w:rsidRPr="008B43FC" w14:paraId="33D0DE10" w14:textId="77777777" w:rsidTr="00B63619">
        <w:trPr>
          <w:trHeight w:val="315"/>
        </w:trPr>
        <w:tc>
          <w:tcPr>
            <w:tcW w:w="279" w:type="pct"/>
            <w:shd w:val="clear" w:color="auto" w:fill="auto"/>
            <w:noWrap/>
            <w:vAlign w:val="center"/>
          </w:tcPr>
          <w:p w14:paraId="6D02A828" w14:textId="6EE3DEC1" w:rsidR="00917581" w:rsidRDefault="00917581" w:rsidP="000A449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19F9F80D" w14:textId="1A1A0600" w:rsidR="00917581" w:rsidRPr="00A010AC" w:rsidRDefault="00917581" w:rsidP="000A449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Средний срок подбора (недели)</w:t>
            </w:r>
          </w:p>
        </w:tc>
        <w:tc>
          <w:tcPr>
            <w:tcW w:w="1340" w:type="pct"/>
            <w:shd w:val="clear" w:color="auto" w:fill="auto"/>
            <w:noWrap/>
            <w:vAlign w:val="bottom"/>
          </w:tcPr>
          <w:p w14:paraId="25ADC565" w14:textId="77777777" w:rsidR="00917581" w:rsidRPr="008B43FC" w:rsidRDefault="00917581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</w:tcPr>
          <w:p w14:paraId="167A6FC9" w14:textId="77777777" w:rsidR="00917581" w:rsidRPr="008B43FC" w:rsidRDefault="00917581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43" w:type="pct"/>
            <w:shd w:val="clear" w:color="auto" w:fill="auto"/>
            <w:vAlign w:val="bottom"/>
          </w:tcPr>
          <w:p w14:paraId="721F3F6B" w14:textId="77777777" w:rsidR="00917581" w:rsidRPr="008B43FC" w:rsidRDefault="00917581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B63619" w:rsidRPr="008B43FC" w14:paraId="3505BCC2" w14:textId="77777777" w:rsidTr="00B63619">
        <w:trPr>
          <w:trHeight w:val="315"/>
        </w:trPr>
        <w:tc>
          <w:tcPr>
            <w:tcW w:w="279" w:type="pct"/>
            <w:shd w:val="clear" w:color="auto" w:fill="auto"/>
            <w:noWrap/>
            <w:vAlign w:val="center"/>
          </w:tcPr>
          <w:p w14:paraId="173AB171" w14:textId="209B1A35" w:rsidR="00B63619" w:rsidRPr="008B43FC" w:rsidRDefault="00917581" w:rsidP="000A449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41B5E7F6" w14:textId="3AD26376" w:rsidR="00B63619" w:rsidRPr="00A010AC" w:rsidRDefault="00922CEE" w:rsidP="000A449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Гарантийный срок замены специалиста (месяцы) </w:t>
            </w:r>
          </w:p>
        </w:tc>
        <w:tc>
          <w:tcPr>
            <w:tcW w:w="1340" w:type="pct"/>
            <w:shd w:val="clear" w:color="auto" w:fill="auto"/>
            <w:noWrap/>
            <w:vAlign w:val="bottom"/>
          </w:tcPr>
          <w:p w14:paraId="7A908CC6" w14:textId="6E72D9D4" w:rsidR="00B63619" w:rsidRPr="008B43FC" w:rsidRDefault="00B63619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Указать, если отличается от требований ТЗ на проведение тендера</w:t>
            </w:r>
          </w:p>
        </w:tc>
        <w:tc>
          <w:tcPr>
            <w:tcW w:w="564" w:type="pct"/>
            <w:shd w:val="clear" w:color="auto" w:fill="auto"/>
            <w:noWrap/>
            <w:vAlign w:val="bottom"/>
          </w:tcPr>
          <w:p w14:paraId="60C694F5" w14:textId="77777777" w:rsidR="00B63619" w:rsidRPr="008B43FC" w:rsidRDefault="00B63619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43" w:type="pct"/>
            <w:shd w:val="clear" w:color="auto" w:fill="auto"/>
            <w:vAlign w:val="bottom"/>
          </w:tcPr>
          <w:p w14:paraId="167581EA" w14:textId="596A5EE0" w:rsidR="00B63619" w:rsidRPr="008B43FC" w:rsidRDefault="00B63619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B63619" w:rsidRPr="008B43FC" w14:paraId="45D8A6BF" w14:textId="77777777" w:rsidTr="00B63619">
        <w:trPr>
          <w:trHeight w:val="315"/>
        </w:trPr>
        <w:tc>
          <w:tcPr>
            <w:tcW w:w="279" w:type="pct"/>
            <w:shd w:val="clear" w:color="auto" w:fill="auto"/>
            <w:noWrap/>
            <w:vAlign w:val="center"/>
          </w:tcPr>
          <w:p w14:paraId="382734A5" w14:textId="04E86AE0" w:rsidR="00B63619" w:rsidRPr="008B43FC" w:rsidRDefault="00917581" w:rsidP="00B435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531B736F" w14:textId="749CFDDD" w:rsidR="00B63619" w:rsidRPr="00A010AC" w:rsidRDefault="00B63619" w:rsidP="00B43581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B43FC">
              <w:rPr>
                <w:rFonts w:eastAsia="Times New Roman" w:cs="Times New Roman"/>
                <w:color w:val="000000"/>
                <w:lang w:eastAsia="ru-RU"/>
              </w:rPr>
              <w:t>Год основания</w:t>
            </w:r>
          </w:p>
        </w:tc>
        <w:tc>
          <w:tcPr>
            <w:tcW w:w="1340" w:type="pct"/>
            <w:shd w:val="clear" w:color="auto" w:fill="auto"/>
            <w:noWrap/>
            <w:vAlign w:val="bottom"/>
          </w:tcPr>
          <w:p w14:paraId="5F284CD4" w14:textId="45C3EADD" w:rsidR="00B63619" w:rsidRPr="008B43FC" w:rsidRDefault="00B63619" w:rsidP="00B4358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</w:tcPr>
          <w:p w14:paraId="1A4EBB0B" w14:textId="77777777" w:rsidR="00B63619" w:rsidRPr="008B43FC" w:rsidRDefault="00B63619" w:rsidP="00B4358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43" w:type="pct"/>
            <w:shd w:val="clear" w:color="auto" w:fill="auto"/>
            <w:vAlign w:val="bottom"/>
          </w:tcPr>
          <w:p w14:paraId="28184340" w14:textId="2B2089AF" w:rsidR="00B63619" w:rsidRPr="008B43FC" w:rsidRDefault="00B63619" w:rsidP="00B4358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B63619" w:rsidRPr="008B43FC" w14:paraId="5127E36D" w14:textId="77777777" w:rsidTr="00B63619">
        <w:trPr>
          <w:trHeight w:val="315"/>
        </w:trPr>
        <w:tc>
          <w:tcPr>
            <w:tcW w:w="279" w:type="pct"/>
            <w:shd w:val="clear" w:color="auto" w:fill="auto"/>
            <w:noWrap/>
            <w:vAlign w:val="center"/>
          </w:tcPr>
          <w:p w14:paraId="75723DC1" w14:textId="603EA5F3" w:rsidR="00B63619" w:rsidRPr="008B43FC" w:rsidRDefault="00917581" w:rsidP="000A449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3AB81983" w14:textId="79CCA7FE" w:rsidR="00B63619" w:rsidRPr="00A010AC" w:rsidRDefault="00B63619" w:rsidP="000A449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B43FC">
              <w:rPr>
                <w:rFonts w:eastAsia="Times New Roman" w:cs="Times New Roman"/>
                <w:color w:val="000000"/>
                <w:lang w:eastAsia="ru-RU"/>
              </w:rPr>
              <w:t>Собственн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ая база резюме ИТ кандидатов (кол-во) </w:t>
            </w:r>
          </w:p>
        </w:tc>
        <w:tc>
          <w:tcPr>
            <w:tcW w:w="1340" w:type="pct"/>
            <w:shd w:val="clear" w:color="auto" w:fill="auto"/>
            <w:noWrap/>
            <w:vAlign w:val="bottom"/>
          </w:tcPr>
          <w:p w14:paraId="43B78EEE" w14:textId="3B55B0D6" w:rsidR="00B63619" w:rsidRPr="008B43FC" w:rsidRDefault="00B63619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8B43FC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</w:tcPr>
          <w:p w14:paraId="54306667" w14:textId="77777777" w:rsidR="00B63619" w:rsidRPr="008B43FC" w:rsidRDefault="00B63619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43" w:type="pct"/>
            <w:shd w:val="clear" w:color="auto" w:fill="auto"/>
            <w:vAlign w:val="bottom"/>
          </w:tcPr>
          <w:p w14:paraId="73F32037" w14:textId="20CC2EE9" w:rsidR="00B63619" w:rsidRPr="008B43FC" w:rsidRDefault="00B63619" w:rsidP="000A449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14:paraId="20269988" w14:textId="77777777" w:rsidR="00943F9F" w:rsidRPr="004E6682" w:rsidRDefault="00943F9F" w:rsidP="00943F9F">
      <w:pPr>
        <w:rPr>
          <w:b/>
          <w:bCs/>
        </w:rPr>
      </w:pPr>
    </w:p>
    <w:p w14:paraId="35B64E8C" w14:textId="77777777" w:rsidR="006A5092" w:rsidRDefault="006A5092" w:rsidP="00943F9F">
      <w:pPr>
        <w:rPr>
          <w:b/>
          <w:bCs/>
        </w:rPr>
      </w:pPr>
    </w:p>
    <w:p w14:paraId="68973B9B" w14:textId="77777777" w:rsidR="00943F9F" w:rsidRDefault="00943F9F" w:rsidP="00943F9F">
      <w:pPr>
        <w:rPr>
          <w:color w:val="000000"/>
        </w:rPr>
      </w:pPr>
    </w:p>
    <w:p w14:paraId="63A8D2F7" w14:textId="77777777" w:rsidR="00B413CF" w:rsidRDefault="00B413CF" w:rsidP="00B413CF">
      <w:pPr>
        <w:rPr>
          <w:color w:val="000000"/>
        </w:rPr>
      </w:pPr>
      <w:r w:rsidRPr="00A72759">
        <w:rPr>
          <w:color w:val="000000"/>
        </w:rPr>
        <w:t>Имеющий полномочия подписать информационный лист Участника от имени</w:t>
      </w:r>
    </w:p>
    <w:p w14:paraId="5EB22C23" w14:textId="77777777" w:rsidR="00B413CF" w:rsidRPr="00A72759" w:rsidRDefault="00B413CF" w:rsidP="00B413CF">
      <w:pPr>
        <w:rPr>
          <w:color w:val="000000"/>
        </w:rPr>
      </w:pPr>
    </w:p>
    <w:p w14:paraId="745435D2" w14:textId="77777777" w:rsidR="00B413CF" w:rsidRDefault="00B413CF" w:rsidP="00B413CF">
      <w:r>
        <w:t>_____________________________________________________________________________________</w:t>
      </w:r>
    </w:p>
    <w:p w14:paraId="5DA1A3D6" w14:textId="77777777" w:rsidR="00B413CF" w:rsidRDefault="00B413CF" w:rsidP="00B413CF">
      <w:pPr>
        <w:tabs>
          <w:tab w:val="left" w:pos="8640"/>
        </w:tabs>
        <w:jc w:val="center"/>
        <w:rPr>
          <w:sz w:val="18"/>
          <w:szCs w:val="18"/>
        </w:rPr>
      </w:pPr>
      <w:r w:rsidRPr="003B1081">
        <w:rPr>
          <w:sz w:val="18"/>
          <w:szCs w:val="18"/>
        </w:rPr>
        <w:t>(полное наименование Участника)</w:t>
      </w:r>
    </w:p>
    <w:p w14:paraId="1D172DF9" w14:textId="77777777" w:rsidR="00B413CF" w:rsidRPr="003B1081" w:rsidRDefault="00B413CF" w:rsidP="00B413CF">
      <w:pPr>
        <w:tabs>
          <w:tab w:val="left" w:pos="8640"/>
        </w:tabs>
        <w:jc w:val="center"/>
        <w:rPr>
          <w:sz w:val="18"/>
          <w:szCs w:val="18"/>
        </w:rPr>
      </w:pPr>
    </w:p>
    <w:p w14:paraId="1D4B6C25" w14:textId="77777777" w:rsidR="00B413CF" w:rsidRDefault="00B413CF" w:rsidP="00B413CF">
      <w:pPr>
        <w:pStyle w:val="3"/>
        <w:rPr>
          <w:sz w:val="18"/>
          <w:szCs w:val="18"/>
        </w:rPr>
      </w:pPr>
      <w:r w:rsidRPr="003976CF">
        <w:t>___________________________________________</w:t>
      </w:r>
      <w:r>
        <w:t>__________________________________________________________________________</w:t>
      </w:r>
      <w:r>
        <w:tab/>
      </w:r>
      <w:r>
        <w:tab/>
        <w:t>Печать</w:t>
      </w:r>
      <w:r w:rsidRPr="00CA049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1081">
        <w:rPr>
          <w:sz w:val="18"/>
          <w:szCs w:val="18"/>
        </w:rPr>
        <w:t xml:space="preserve"> (Должность, подпись, ФИО)</w:t>
      </w:r>
    </w:p>
    <w:p w14:paraId="7180943D" w14:textId="77777777" w:rsidR="00B413CF" w:rsidRPr="003B1081" w:rsidRDefault="00B413CF" w:rsidP="00B413CF">
      <w:pPr>
        <w:pStyle w:val="3"/>
        <w:rPr>
          <w:sz w:val="18"/>
          <w:szCs w:val="18"/>
        </w:rPr>
      </w:pPr>
    </w:p>
    <w:p w14:paraId="6CC3EF54" w14:textId="1D8E0041" w:rsidR="00B413CF" w:rsidRDefault="00B413CF" w:rsidP="00B413CF">
      <w:pPr>
        <w:ind w:left="-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3976CF">
        <w:t xml:space="preserve">"____" ________ </w:t>
      </w:r>
      <w:r>
        <w:t>202</w:t>
      </w:r>
      <w:r w:rsidR="00922CEE">
        <w:t>3</w:t>
      </w:r>
      <w:r>
        <w:t xml:space="preserve"> </w:t>
      </w:r>
      <w:r w:rsidRPr="003976CF">
        <w:t>г.</w:t>
      </w:r>
      <w:r w:rsidRPr="003B1081">
        <w:rPr>
          <w:sz w:val="24"/>
          <w:szCs w:val="24"/>
        </w:rPr>
        <w:t xml:space="preserve"> </w:t>
      </w:r>
    </w:p>
    <w:p w14:paraId="33C15D6E" w14:textId="77777777" w:rsidR="00B413CF" w:rsidRDefault="00B413CF" w:rsidP="00B413CF">
      <w:pPr>
        <w:jc w:val="right"/>
      </w:pPr>
    </w:p>
    <w:p w14:paraId="1C2A1ECD" w14:textId="77777777" w:rsidR="00B413CF" w:rsidRDefault="00B413CF" w:rsidP="00B413CF">
      <w:pPr>
        <w:jc w:val="right"/>
      </w:pPr>
    </w:p>
    <w:p w14:paraId="7571946D" w14:textId="2602869C" w:rsidR="00713F6F" w:rsidRDefault="00713F6F" w:rsidP="007429F8">
      <w:pPr>
        <w:pStyle w:val="a3"/>
        <w:ind w:left="0"/>
        <w:rPr>
          <w:szCs w:val="28"/>
        </w:rPr>
      </w:pPr>
    </w:p>
    <w:p w14:paraId="49F2CD63" w14:textId="77777777" w:rsidR="00B413CF" w:rsidRPr="00195DC9" w:rsidRDefault="00B413CF" w:rsidP="007429F8">
      <w:pPr>
        <w:pStyle w:val="a3"/>
        <w:ind w:left="0"/>
        <w:rPr>
          <w:szCs w:val="28"/>
        </w:rPr>
      </w:pPr>
    </w:p>
    <w:sectPr w:rsidR="00B413CF" w:rsidRPr="00195DC9" w:rsidSect="00B33F9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EDDB" w14:textId="77777777" w:rsidR="00FC4ED9" w:rsidRDefault="00FC4ED9" w:rsidP="00420E5B">
      <w:r>
        <w:separator/>
      </w:r>
    </w:p>
  </w:endnote>
  <w:endnote w:type="continuationSeparator" w:id="0">
    <w:p w14:paraId="70B07713" w14:textId="77777777" w:rsidR="00FC4ED9" w:rsidRDefault="00FC4ED9" w:rsidP="0042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CC05" w14:textId="77777777" w:rsidR="00FC4ED9" w:rsidRDefault="00FC4ED9" w:rsidP="00420E5B">
      <w:r>
        <w:separator/>
      </w:r>
    </w:p>
  </w:footnote>
  <w:footnote w:type="continuationSeparator" w:id="0">
    <w:p w14:paraId="25EA7920" w14:textId="77777777" w:rsidR="00FC4ED9" w:rsidRDefault="00FC4ED9" w:rsidP="00420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11A"/>
    <w:multiLevelType w:val="hybridMultilevel"/>
    <w:tmpl w:val="88CC6236"/>
    <w:lvl w:ilvl="0" w:tplc="493016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4689"/>
    <w:multiLevelType w:val="hybridMultilevel"/>
    <w:tmpl w:val="7DA215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33200"/>
    <w:multiLevelType w:val="multilevel"/>
    <w:tmpl w:val="7E0282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0F822B00"/>
    <w:multiLevelType w:val="hybridMultilevel"/>
    <w:tmpl w:val="95C669A8"/>
    <w:lvl w:ilvl="0" w:tplc="04190005">
      <w:start w:val="1"/>
      <w:numFmt w:val="bullet"/>
      <w:lvlText w:val=""/>
      <w:lvlJc w:val="left"/>
      <w:pPr>
        <w:ind w:left="690" w:hanging="69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7">
      <w:start w:val="1"/>
      <w:numFmt w:val="lowerLetter"/>
      <w:lvlText w:val="%5)"/>
      <w:lvlJc w:val="left"/>
      <w:pPr>
        <w:ind w:left="1080" w:hanging="360"/>
      </w:pPr>
    </w:lvl>
    <w:lvl w:ilvl="5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4" w15:restartNumberingAfterBreak="0">
    <w:nsid w:val="1CFE7E0B"/>
    <w:multiLevelType w:val="hybridMultilevel"/>
    <w:tmpl w:val="1EAE52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0E3C"/>
    <w:multiLevelType w:val="multilevel"/>
    <w:tmpl w:val="9072D3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EBD61B4"/>
    <w:multiLevelType w:val="hybridMultilevel"/>
    <w:tmpl w:val="05BE899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60D3"/>
    <w:multiLevelType w:val="hybridMultilevel"/>
    <w:tmpl w:val="A102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F576D"/>
    <w:multiLevelType w:val="hybridMultilevel"/>
    <w:tmpl w:val="7E6A19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003D11"/>
    <w:multiLevelType w:val="hybridMultilevel"/>
    <w:tmpl w:val="9FA647A8"/>
    <w:lvl w:ilvl="0" w:tplc="97842A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45D45"/>
    <w:multiLevelType w:val="hybridMultilevel"/>
    <w:tmpl w:val="B58066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A780150"/>
    <w:multiLevelType w:val="hybridMultilevel"/>
    <w:tmpl w:val="3726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59DB"/>
    <w:multiLevelType w:val="hybridMultilevel"/>
    <w:tmpl w:val="D17C3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D3291"/>
    <w:multiLevelType w:val="hybridMultilevel"/>
    <w:tmpl w:val="6302D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E16B1"/>
    <w:multiLevelType w:val="hybridMultilevel"/>
    <w:tmpl w:val="96AC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757CA"/>
    <w:multiLevelType w:val="hybridMultilevel"/>
    <w:tmpl w:val="36C2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E498C"/>
    <w:multiLevelType w:val="hybridMultilevel"/>
    <w:tmpl w:val="97A2B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F24C7"/>
    <w:multiLevelType w:val="hybridMultilevel"/>
    <w:tmpl w:val="8642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B7316"/>
    <w:multiLevelType w:val="hybridMultilevel"/>
    <w:tmpl w:val="F440C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A6FAD"/>
    <w:multiLevelType w:val="hybridMultilevel"/>
    <w:tmpl w:val="2626C73C"/>
    <w:lvl w:ilvl="0" w:tplc="4296F002">
      <w:start w:val="1"/>
      <w:numFmt w:val="decimal"/>
      <w:lvlText w:val="%1."/>
      <w:lvlJc w:val="left"/>
      <w:pPr>
        <w:ind w:left="2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305C9"/>
    <w:multiLevelType w:val="hybridMultilevel"/>
    <w:tmpl w:val="626EB4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619C3"/>
    <w:multiLevelType w:val="multilevel"/>
    <w:tmpl w:val="7DBAC2D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F0547DC"/>
    <w:multiLevelType w:val="hybridMultilevel"/>
    <w:tmpl w:val="1A302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00A35"/>
    <w:multiLevelType w:val="multilevel"/>
    <w:tmpl w:val="2CDC6E7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66534DE"/>
    <w:multiLevelType w:val="multilevel"/>
    <w:tmpl w:val="05BAFB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5" w15:restartNumberingAfterBreak="0">
    <w:nsid w:val="5E163F85"/>
    <w:multiLevelType w:val="hybridMultilevel"/>
    <w:tmpl w:val="EB942FBA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4776628"/>
    <w:multiLevelType w:val="hybridMultilevel"/>
    <w:tmpl w:val="03F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F6B12"/>
    <w:multiLevelType w:val="hybridMultilevel"/>
    <w:tmpl w:val="CBB0B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A4860"/>
    <w:multiLevelType w:val="hybridMultilevel"/>
    <w:tmpl w:val="84E6D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E58BF"/>
    <w:multiLevelType w:val="hybridMultilevel"/>
    <w:tmpl w:val="B2EC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E0607"/>
    <w:multiLevelType w:val="hybridMultilevel"/>
    <w:tmpl w:val="BF584E68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2007" w:hanging="360"/>
      </w:pPr>
      <w:rPr>
        <w:rFonts w:cs="Times New Roman"/>
      </w:rPr>
    </w:lvl>
    <w:lvl w:ilvl="2" w:tplc="4296F002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7A321A42"/>
    <w:multiLevelType w:val="hybridMultilevel"/>
    <w:tmpl w:val="068EF8C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AEC0BD2"/>
    <w:multiLevelType w:val="multilevel"/>
    <w:tmpl w:val="0B4EEF2E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79"/>
        </w:tabs>
        <w:ind w:left="1779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3" w15:restartNumberingAfterBreak="0">
    <w:nsid w:val="7FDD15A4"/>
    <w:multiLevelType w:val="hybridMultilevel"/>
    <w:tmpl w:val="E5D81FA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228614496">
    <w:abstractNumId w:val="28"/>
  </w:num>
  <w:num w:numId="2" w16cid:durableId="12347811">
    <w:abstractNumId w:val="22"/>
  </w:num>
  <w:num w:numId="3" w16cid:durableId="1449736037">
    <w:abstractNumId w:val="15"/>
  </w:num>
  <w:num w:numId="4" w16cid:durableId="101607457">
    <w:abstractNumId w:val="26"/>
  </w:num>
  <w:num w:numId="5" w16cid:durableId="1420638627">
    <w:abstractNumId w:val="12"/>
  </w:num>
  <w:num w:numId="6" w16cid:durableId="835270626">
    <w:abstractNumId w:val="11"/>
  </w:num>
  <w:num w:numId="7" w16cid:durableId="679431292">
    <w:abstractNumId w:val="16"/>
  </w:num>
  <w:num w:numId="8" w16cid:durableId="849374082">
    <w:abstractNumId w:val="2"/>
  </w:num>
  <w:num w:numId="9" w16cid:durableId="1255626328">
    <w:abstractNumId w:val="8"/>
  </w:num>
  <w:num w:numId="10" w16cid:durableId="1974290191">
    <w:abstractNumId w:val="18"/>
  </w:num>
  <w:num w:numId="11" w16cid:durableId="714424135">
    <w:abstractNumId w:val="29"/>
  </w:num>
  <w:num w:numId="12" w16cid:durableId="1327444112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3" w16cid:durableId="188740189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2132281991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434015541">
    <w:abstractNumId w:val="31"/>
  </w:num>
  <w:num w:numId="16" w16cid:durableId="1046442308">
    <w:abstractNumId w:val="6"/>
  </w:num>
  <w:num w:numId="17" w16cid:durableId="2043357989">
    <w:abstractNumId w:val="24"/>
  </w:num>
  <w:num w:numId="18" w16cid:durableId="1072197059">
    <w:abstractNumId w:val="1"/>
  </w:num>
  <w:num w:numId="19" w16cid:durableId="619727497">
    <w:abstractNumId w:val="14"/>
  </w:num>
  <w:num w:numId="20" w16cid:durableId="1392381503">
    <w:abstractNumId w:val="13"/>
  </w:num>
  <w:num w:numId="21" w16cid:durableId="632097688">
    <w:abstractNumId w:val="27"/>
  </w:num>
  <w:num w:numId="22" w16cid:durableId="1425999171">
    <w:abstractNumId w:val="33"/>
  </w:num>
  <w:num w:numId="23" w16cid:durableId="1400982442">
    <w:abstractNumId w:val="25"/>
  </w:num>
  <w:num w:numId="24" w16cid:durableId="503865099">
    <w:abstractNumId w:val="32"/>
  </w:num>
  <w:num w:numId="25" w16cid:durableId="462381456">
    <w:abstractNumId w:val="17"/>
  </w:num>
  <w:num w:numId="26" w16cid:durableId="591159401">
    <w:abstractNumId w:val="23"/>
  </w:num>
  <w:num w:numId="27" w16cid:durableId="1288700793">
    <w:abstractNumId w:val="5"/>
  </w:num>
  <w:num w:numId="28" w16cid:durableId="1425420665">
    <w:abstractNumId w:val="30"/>
  </w:num>
  <w:num w:numId="29" w16cid:durableId="1785687442">
    <w:abstractNumId w:val="19"/>
  </w:num>
  <w:num w:numId="30" w16cid:durableId="2099060742">
    <w:abstractNumId w:val="4"/>
  </w:num>
  <w:num w:numId="31" w16cid:durableId="1164321509">
    <w:abstractNumId w:val="21"/>
  </w:num>
  <w:num w:numId="32" w16cid:durableId="211581309">
    <w:abstractNumId w:val="0"/>
  </w:num>
  <w:num w:numId="33" w16cid:durableId="1588268751">
    <w:abstractNumId w:val="10"/>
  </w:num>
  <w:num w:numId="34" w16cid:durableId="5779076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5518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B0"/>
    <w:rsid w:val="0000773D"/>
    <w:rsid w:val="00014ADA"/>
    <w:rsid w:val="000331B5"/>
    <w:rsid w:val="000348C7"/>
    <w:rsid w:val="000436F0"/>
    <w:rsid w:val="00047A00"/>
    <w:rsid w:val="00065B4C"/>
    <w:rsid w:val="00066921"/>
    <w:rsid w:val="00075783"/>
    <w:rsid w:val="00087F93"/>
    <w:rsid w:val="000B35C9"/>
    <w:rsid w:val="000E154A"/>
    <w:rsid w:val="000E45B4"/>
    <w:rsid w:val="000F1DEA"/>
    <w:rsid w:val="00101EA0"/>
    <w:rsid w:val="00123A2A"/>
    <w:rsid w:val="00126915"/>
    <w:rsid w:val="0013455D"/>
    <w:rsid w:val="001601A1"/>
    <w:rsid w:val="00180D75"/>
    <w:rsid w:val="0018415A"/>
    <w:rsid w:val="00195DC9"/>
    <w:rsid w:val="001962A6"/>
    <w:rsid w:val="001B6205"/>
    <w:rsid w:val="001B62C9"/>
    <w:rsid w:val="001D52A8"/>
    <w:rsid w:val="001F56FD"/>
    <w:rsid w:val="001F6C22"/>
    <w:rsid w:val="00211836"/>
    <w:rsid w:val="00212275"/>
    <w:rsid w:val="00217089"/>
    <w:rsid w:val="0023259D"/>
    <w:rsid w:val="0023433C"/>
    <w:rsid w:val="00240197"/>
    <w:rsid w:val="00246E8C"/>
    <w:rsid w:val="00247273"/>
    <w:rsid w:val="00254F9E"/>
    <w:rsid w:val="002555F7"/>
    <w:rsid w:val="00282A1B"/>
    <w:rsid w:val="00290551"/>
    <w:rsid w:val="002E29E6"/>
    <w:rsid w:val="00302903"/>
    <w:rsid w:val="00305FB8"/>
    <w:rsid w:val="00314254"/>
    <w:rsid w:val="00364FDD"/>
    <w:rsid w:val="00381940"/>
    <w:rsid w:val="003B1081"/>
    <w:rsid w:val="003B2F8D"/>
    <w:rsid w:val="003C1CFB"/>
    <w:rsid w:val="003C6327"/>
    <w:rsid w:val="003E7C95"/>
    <w:rsid w:val="003F35DF"/>
    <w:rsid w:val="003F7E6C"/>
    <w:rsid w:val="00413B71"/>
    <w:rsid w:val="00420E5B"/>
    <w:rsid w:val="00433D68"/>
    <w:rsid w:val="004343B7"/>
    <w:rsid w:val="00491CD6"/>
    <w:rsid w:val="004C0D2E"/>
    <w:rsid w:val="004C1D89"/>
    <w:rsid w:val="004D726F"/>
    <w:rsid w:val="004E6682"/>
    <w:rsid w:val="004E6881"/>
    <w:rsid w:val="0050464D"/>
    <w:rsid w:val="00517C2B"/>
    <w:rsid w:val="00535327"/>
    <w:rsid w:val="00546F7D"/>
    <w:rsid w:val="0055178C"/>
    <w:rsid w:val="00554D40"/>
    <w:rsid w:val="005807D8"/>
    <w:rsid w:val="005A1B2F"/>
    <w:rsid w:val="005B1805"/>
    <w:rsid w:val="005C3834"/>
    <w:rsid w:val="005D5C30"/>
    <w:rsid w:val="005D7F5F"/>
    <w:rsid w:val="005E2A03"/>
    <w:rsid w:val="005F6492"/>
    <w:rsid w:val="0060138A"/>
    <w:rsid w:val="00612A65"/>
    <w:rsid w:val="00674308"/>
    <w:rsid w:val="00675D5C"/>
    <w:rsid w:val="00690E50"/>
    <w:rsid w:val="00693838"/>
    <w:rsid w:val="006A5092"/>
    <w:rsid w:val="006D43F8"/>
    <w:rsid w:val="006D4E80"/>
    <w:rsid w:val="006F7DEF"/>
    <w:rsid w:val="00713F6F"/>
    <w:rsid w:val="007169B0"/>
    <w:rsid w:val="007207A9"/>
    <w:rsid w:val="007429F8"/>
    <w:rsid w:val="00744921"/>
    <w:rsid w:val="007B7E2F"/>
    <w:rsid w:val="007E0FC0"/>
    <w:rsid w:val="007E3C11"/>
    <w:rsid w:val="007E4D3C"/>
    <w:rsid w:val="00806D44"/>
    <w:rsid w:val="0081322A"/>
    <w:rsid w:val="008321D8"/>
    <w:rsid w:val="00854609"/>
    <w:rsid w:val="008604BF"/>
    <w:rsid w:val="00860757"/>
    <w:rsid w:val="008854AD"/>
    <w:rsid w:val="008B43FC"/>
    <w:rsid w:val="008E1E69"/>
    <w:rsid w:val="008E7239"/>
    <w:rsid w:val="008F0B03"/>
    <w:rsid w:val="00917581"/>
    <w:rsid w:val="00922CEE"/>
    <w:rsid w:val="00943F9F"/>
    <w:rsid w:val="0096125B"/>
    <w:rsid w:val="00963A83"/>
    <w:rsid w:val="009677EB"/>
    <w:rsid w:val="00994445"/>
    <w:rsid w:val="009A12F1"/>
    <w:rsid w:val="009A48B9"/>
    <w:rsid w:val="009C06BF"/>
    <w:rsid w:val="009D0082"/>
    <w:rsid w:val="009D7CDB"/>
    <w:rsid w:val="009F6775"/>
    <w:rsid w:val="00A010AC"/>
    <w:rsid w:val="00A01EEB"/>
    <w:rsid w:val="00A028C3"/>
    <w:rsid w:val="00A22F95"/>
    <w:rsid w:val="00A400E3"/>
    <w:rsid w:val="00A47383"/>
    <w:rsid w:val="00AA1DAE"/>
    <w:rsid w:val="00AF35FB"/>
    <w:rsid w:val="00B33F99"/>
    <w:rsid w:val="00B413CF"/>
    <w:rsid w:val="00B43581"/>
    <w:rsid w:val="00B52E44"/>
    <w:rsid w:val="00B63619"/>
    <w:rsid w:val="00B75508"/>
    <w:rsid w:val="00B83925"/>
    <w:rsid w:val="00BA2E4D"/>
    <w:rsid w:val="00BC79BA"/>
    <w:rsid w:val="00BD707F"/>
    <w:rsid w:val="00BF51D9"/>
    <w:rsid w:val="00BF7CDD"/>
    <w:rsid w:val="00C067A5"/>
    <w:rsid w:val="00C11822"/>
    <w:rsid w:val="00C26244"/>
    <w:rsid w:val="00C7668C"/>
    <w:rsid w:val="00C94FB8"/>
    <w:rsid w:val="00CA0B45"/>
    <w:rsid w:val="00CB4421"/>
    <w:rsid w:val="00CD5F88"/>
    <w:rsid w:val="00CE7919"/>
    <w:rsid w:val="00CF01B0"/>
    <w:rsid w:val="00D268D5"/>
    <w:rsid w:val="00D65FFC"/>
    <w:rsid w:val="00D755A3"/>
    <w:rsid w:val="00D8029F"/>
    <w:rsid w:val="00D86379"/>
    <w:rsid w:val="00DA1085"/>
    <w:rsid w:val="00DA3854"/>
    <w:rsid w:val="00DB5544"/>
    <w:rsid w:val="00E24502"/>
    <w:rsid w:val="00E31687"/>
    <w:rsid w:val="00E422E3"/>
    <w:rsid w:val="00E45B9B"/>
    <w:rsid w:val="00E51E94"/>
    <w:rsid w:val="00E70DCA"/>
    <w:rsid w:val="00E8402F"/>
    <w:rsid w:val="00E87BEE"/>
    <w:rsid w:val="00EA184C"/>
    <w:rsid w:val="00EC4A6D"/>
    <w:rsid w:val="00ED01DA"/>
    <w:rsid w:val="00ED13E7"/>
    <w:rsid w:val="00ED1EC8"/>
    <w:rsid w:val="00ED394A"/>
    <w:rsid w:val="00ED7A2A"/>
    <w:rsid w:val="00EE3A31"/>
    <w:rsid w:val="00EE5927"/>
    <w:rsid w:val="00F51714"/>
    <w:rsid w:val="00F576B8"/>
    <w:rsid w:val="00F81CD8"/>
    <w:rsid w:val="00F852CD"/>
    <w:rsid w:val="00F95115"/>
    <w:rsid w:val="00FA4E8D"/>
    <w:rsid w:val="00FB5777"/>
    <w:rsid w:val="00FC4ED9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D5FA6"/>
  <w15:chartTrackingRefBased/>
  <w15:docId w15:val="{E108AAFC-E3AA-4381-A0CF-C3E361D0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3C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D8029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41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Заголовок_3,Bullet_IRAO,Мой Список,AC List 01,Подпись рисунка,Table-Normal,RSHB_Table-Normal,List Paragraph1,Цветной список - Акцент 11,1,UL,Абзац маркированнный,Предусловия,Шаг процесса"/>
    <w:basedOn w:val="a"/>
    <w:link w:val="a4"/>
    <w:uiPriority w:val="34"/>
    <w:qFormat/>
    <w:rsid w:val="00A400E3"/>
    <w:pPr>
      <w:ind w:left="720"/>
      <w:contextualSpacing/>
    </w:pPr>
  </w:style>
  <w:style w:type="table" w:styleId="a5">
    <w:name w:val="Table Grid"/>
    <w:aliases w:val="TBL1,Моя таблица"/>
    <w:basedOn w:val="a1"/>
    <w:uiPriority w:val="59"/>
    <w:rsid w:val="004C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33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33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429F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EE3A3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0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1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ody Text"/>
    <w:basedOn w:val="a"/>
    <w:link w:val="a8"/>
    <w:rsid w:val="00693838"/>
    <w:pPr>
      <w:spacing w:after="120" w:line="276" w:lineRule="auto"/>
    </w:pPr>
    <w:rPr>
      <w:rFonts w:eastAsia="Calibri"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693838"/>
    <w:rPr>
      <w:rFonts w:ascii="Calibri" w:eastAsia="Calibri" w:hAnsi="Calibri" w:cs="Times New Roman"/>
      <w:lang w:eastAsia="ru-RU"/>
    </w:rPr>
  </w:style>
  <w:style w:type="character" w:customStyle="1" w:styleId="a4">
    <w:name w:val="Абзац списка Знак"/>
    <w:aliases w:val="Bullet List Знак,FooterText Знак,numbered Знак,Заголовок_3 Знак,Bullet_IRAO Знак,Мой Список Знак,AC List 01 Знак,Подпись рисунка Знак,Table-Normal Знак,RSHB_Table-Normal Знак,List Paragraph1 Знак,Цветной список - Акцент 11 Знак,1 Знак"/>
    <w:link w:val="a3"/>
    <w:uiPriority w:val="34"/>
    <w:qFormat/>
    <w:locked/>
    <w:rsid w:val="00F95115"/>
    <w:rPr>
      <w:rFonts w:ascii="Calibri" w:hAnsi="Calibri" w:cs="Calibri"/>
    </w:rPr>
  </w:style>
  <w:style w:type="table" w:customStyle="1" w:styleId="a9">
    <w:name w:val="Акелон"/>
    <w:basedOn w:val="a1"/>
    <w:uiPriority w:val="99"/>
    <w:rsid w:val="00F95115"/>
    <w:pPr>
      <w:spacing w:after="0" w:line="240" w:lineRule="auto"/>
    </w:pPr>
    <w:rPr>
      <w:rFonts w:eastAsia="Times New Roman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</w:rPr>
      <w:tblPr/>
      <w:tcPr>
        <w:shd w:val="clear" w:color="auto" w:fill="C6D9F1"/>
      </w:tcPr>
    </w:tblStylePr>
    <w:tblStylePr w:type="lastRow">
      <w:rPr>
        <w:b/>
        <w:i w:val="0"/>
      </w:rPr>
    </w:tblStylePr>
    <w:tblStylePr w:type="firstCol">
      <w:rPr>
        <w:b/>
        <w:i w:val="0"/>
      </w:rPr>
    </w:tblStylePr>
  </w:style>
  <w:style w:type="paragraph" w:styleId="aa">
    <w:name w:val="footnote text"/>
    <w:basedOn w:val="a"/>
    <w:link w:val="ab"/>
    <w:uiPriority w:val="99"/>
    <w:unhideWhenUsed/>
    <w:rsid w:val="00420E5B"/>
    <w:pPr>
      <w:spacing w:before="120"/>
    </w:pPr>
    <w:rPr>
      <w:rFonts w:ascii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420E5B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420E5B"/>
    <w:rPr>
      <w:vertAlign w:val="superscript"/>
    </w:rPr>
  </w:style>
  <w:style w:type="paragraph" w:styleId="ad">
    <w:name w:val="Body Text Indent"/>
    <w:basedOn w:val="a"/>
    <w:link w:val="ae"/>
    <w:uiPriority w:val="99"/>
    <w:semiHidden/>
    <w:unhideWhenUsed/>
    <w:rsid w:val="007E4D3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E4D3C"/>
    <w:rPr>
      <w:rFonts w:ascii="Calibri" w:hAnsi="Calibri" w:cs="Calibri"/>
    </w:rPr>
  </w:style>
  <w:style w:type="paragraph" w:styleId="3">
    <w:name w:val="Body Text 3"/>
    <w:basedOn w:val="a"/>
    <w:link w:val="30"/>
    <w:uiPriority w:val="99"/>
    <w:unhideWhenUsed/>
    <w:rsid w:val="007E4D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E4D3C"/>
    <w:rPr>
      <w:rFonts w:ascii="Calibri" w:hAnsi="Calibri" w:cs="Calibri"/>
      <w:sz w:val="16"/>
      <w:szCs w:val="16"/>
    </w:rPr>
  </w:style>
  <w:style w:type="paragraph" w:customStyle="1" w:styleId="Head71">
    <w:name w:val="Head 7.1"/>
    <w:basedOn w:val="a"/>
    <w:rsid w:val="007E4D3C"/>
    <w:pPr>
      <w:widowControl w:val="0"/>
      <w:suppressAutoHyphens/>
      <w:jc w:val="center"/>
    </w:pPr>
    <w:rPr>
      <w:rFonts w:ascii="CG Times" w:eastAsia="Times New Roman" w:hAnsi="CG Times" w:cs="Times New Roman"/>
      <w:b/>
      <w:snapToGrid w:val="0"/>
      <w:sz w:val="28"/>
      <w:szCs w:val="20"/>
      <w:lang w:val="en-US" w:eastAsia="ru-RU"/>
    </w:rPr>
  </w:style>
  <w:style w:type="paragraph" w:customStyle="1" w:styleId="4">
    <w:name w:val="заголовок 4"/>
    <w:basedOn w:val="a"/>
    <w:next w:val="a"/>
    <w:rsid w:val="007E4D3C"/>
    <w:pPr>
      <w:keepNext/>
      <w:tabs>
        <w:tab w:val="left" w:pos="0"/>
      </w:tabs>
      <w:suppressAutoHyphens/>
      <w:jc w:val="center"/>
    </w:pPr>
    <w:rPr>
      <w:rFonts w:ascii="Times New Roman" w:eastAsia="Times New Roman" w:hAnsi="Times New Roman" w:cs="Times New Roman"/>
      <w:snapToGrid w:val="0"/>
      <w:spacing w:val="-2"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7E4D3C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126915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413B7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13B7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13B71"/>
    <w:rPr>
      <w:rFonts w:ascii="Calibri" w:hAnsi="Calibri" w:cs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3B7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13B71"/>
    <w:rPr>
      <w:rFonts w:ascii="Calibri" w:hAnsi="Calibri" w:cs="Calibri"/>
      <w:b/>
      <w:bCs/>
      <w:sz w:val="20"/>
      <w:szCs w:val="20"/>
    </w:rPr>
  </w:style>
  <w:style w:type="paragraph" w:styleId="af5">
    <w:name w:val="Revision"/>
    <w:hidden/>
    <w:uiPriority w:val="99"/>
    <w:semiHidden/>
    <w:rsid w:val="00413B71"/>
    <w:pPr>
      <w:spacing w:after="0" w:line="240" w:lineRule="auto"/>
    </w:pPr>
    <w:rPr>
      <w:rFonts w:ascii="Calibri" w:hAnsi="Calibri" w:cs="Calibri"/>
    </w:rPr>
  </w:style>
  <w:style w:type="character" w:customStyle="1" w:styleId="ui-provider">
    <w:name w:val="ui-provider"/>
    <w:basedOn w:val="a0"/>
    <w:rsid w:val="00E45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6FF52FEBCF34CAE7A3FC108E1EDF1" ma:contentTypeVersion="13" ma:contentTypeDescription="Create a new document." ma:contentTypeScope="" ma:versionID="d220b1d87c809a82d8a1e534a493aaae">
  <xsd:schema xmlns:xsd="http://www.w3.org/2001/XMLSchema" xmlns:xs="http://www.w3.org/2001/XMLSchema" xmlns:p="http://schemas.microsoft.com/office/2006/metadata/properties" xmlns:ns3="d1a93af1-bd19-4de2-bbc9-efee83545c5c" xmlns:ns4="347a577a-db87-41f8-84cc-57dfba4e813a" targetNamespace="http://schemas.microsoft.com/office/2006/metadata/properties" ma:root="true" ma:fieldsID="e995cb7219b13d7f47c1bc8e7ef56881" ns3:_="" ns4:_="">
    <xsd:import namespace="d1a93af1-bd19-4de2-bbc9-efee83545c5c"/>
    <xsd:import namespace="347a577a-db87-41f8-84cc-57dfba4e81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CR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3af1-bd19-4de2-bbc9-efee83545c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a577a-db87-41f8-84cc-57dfba4e8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a577a-db87-41f8-84cc-57dfba4e813a" xsi:nil="true"/>
  </documentManagement>
</p:properties>
</file>

<file path=customXml/itemProps1.xml><?xml version="1.0" encoding="utf-8"?>
<ds:datastoreItem xmlns:ds="http://schemas.openxmlformats.org/officeDocument/2006/customXml" ds:itemID="{B0E87C6B-E15F-45A4-A5E7-27F4C4304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D2C74-1B2D-476F-8463-17C4295E6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93af1-bd19-4de2-bbc9-efee83545c5c"/>
    <ds:schemaRef ds:uri="347a577a-db87-41f8-84cc-57dfba4e8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3D8DA-BD7E-471E-AD23-0486FBC6DF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18D764-2F3D-4BB3-B32A-9CD87D507E72}">
  <ds:schemaRefs>
    <ds:schemaRef ds:uri="http://schemas.microsoft.com/office/2006/metadata/properties"/>
    <ds:schemaRef ds:uri="http://schemas.microsoft.com/office/infopath/2007/PartnerControls"/>
    <ds:schemaRef ds:uri="347a577a-db87-41f8-84cc-57dfba4e81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harkova@ntsmail.ru</dc:creator>
  <cp:keywords/>
  <dc:description/>
  <cp:lastModifiedBy>Кудзиева Мадина Лазаревна</cp:lastModifiedBy>
  <cp:revision>5</cp:revision>
  <dcterms:created xsi:type="dcterms:W3CDTF">2023-08-15T12:23:00Z</dcterms:created>
  <dcterms:modified xsi:type="dcterms:W3CDTF">2023-08-17T08:29:00Z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0x01010041C6FF52FEBCF34CAE7A3FC108E1EDF1</vt:lpwstr>
  </property>
</Properties>
</file>