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6FC50" w14:textId="77777777" w:rsidR="00A009FE" w:rsidRPr="00FD2019" w:rsidRDefault="00A009FE" w:rsidP="00FD2019">
      <w:pPr>
        <w:spacing w:after="0" w:line="240" w:lineRule="auto"/>
        <w:ind w:firstLine="11"/>
        <w:jc w:val="center"/>
        <w:rPr>
          <w:b/>
          <w:sz w:val="24"/>
          <w:szCs w:val="24"/>
        </w:rPr>
      </w:pPr>
      <w:bookmarkStart w:id="0" w:name="_Toc426030725"/>
      <w:bookmarkStart w:id="1" w:name="_Toc426030840"/>
    </w:p>
    <w:tbl>
      <w:tblPr>
        <w:tblpPr w:leftFromText="180" w:rightFromText="180" w:vertAnchor="page" w:horzAnchor="margin" w:tblpXSpec="center" w:tblpY="946"/>
        <w:tblW w:w="1073" w:type="dxa"/>
        <w:tblLook w:val="04A0" w:firstRow="1" w:lastRow="0" w:firstColumn="1" w:lastColumn="0" w:noHBand="0" w:noVBand="1"/>
      </w:tblPr>
      <w:tblGrid>
        <w:gridCol w:w="1073"/>
      </w:tblGrid>
      <w:tr w:rsidR="00FD2019" w:rsidRPr="00FD2019" w14:paraId="04705831" w14:textId="77777777" w:rsidTr="00FD2019">
        <w:trPr>
          <w:trHeight w:val="142"/>
        </w:trPr>
        <w:tc>
          <w:tcPr>
            <w:tcW w:w="1073" w:type="dxa"/>
            <w:shd w:val="clear" w:color="auto" w:fill="auto"/>
          </w:tcPr>
          <w:p w14:paraId="4312203D" w14:textId="77777777" w:rsidR="00FD2019" w:rsidRPr="00FD2019" w:rsidRDefault="00FD2019" w:rsidP="00FD2019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bookmarkEnd w:id="0"/>
    <w:bookmarkEnd w:id="1"/>
    <w:p w14:paraId="65A886D3" w14:textId="6FC56B42" w:rsidR="00FA03CF" w:rsidRPr="00FD2019" w:rsidRDefault="00FD2019" w:rsidP="00FD2019">
      <w:pPr>
        <w:spacing w:after="0" w:line="240" w:lineRule="auto"/>
        <w:ind w:firstLine="0"/>
        <w:jc w:val="center"/>
        <w:rPr>
          <w:rStyle w:val="FontStyle17"/>
          <w:b/>
          <w:sz w:val="23"/>
          <w:szCs w:val="23"/>
        </w:rPr>
      </w:pPr>
      <w:r w:rsidRPr="00FD2019">
        <w:rPr>
          <w:rStyle w:val="FontStyle17"/>
          <w:b/>
          <w:sz w:val="23"/>
          <w:szCs w:val="23"/>
        </w:rPr>
        <w:t>Техническое зада</w:t>
      </w:r>
      <w:r w:rsidR="00495970">
        <w:rPr>
          <w:rStyle w:val="FontStyle17"/>
          <w:b/>
          <w:sz w:val="23"/>
          <w:szCs w:val="23"/>
        </w:rPr>
        <w:t>ние на реконструкцию объекта «</w:t>
      </w:r>
      <w:proofErr w:type="spellStart"/>
      <w:r w:rsidR="00495970">
        <w:rPr>
          <w:rStyle w:val="FontStyle17"/>
          <w:b/>
          <w:sz w:val="23"/>
          <w:szCs w:val="23"/>
        </w:rPr>
        <w:t>У</w:t>
      </w:r>
      <w:r w:rsidRPr="00FD2019">
        <w:rPr>
          <w:rStyle w:val="FontStyle17"/>
          <w:b/>
          <w:sz w:val="23"/>
          <w:szCs w:val="23"/>
        </w:rPr>
        <w:t>сольский</w:t>
      </w:r>
      <w:proofErr w:type="spellEnd"/>
      <w:r w:rsidRPr="00FD2019">
        <w:rPr>
          <w:rStyle w:val="FontStyle17"/>
          <w:b/>
          <w:sz w:val="23"/>
          <w:szCs w:val="23"/>
        </w:rPr>
        <w:t xml:space="preserve"> калийный комбинат»</w:t>
      </w:r>
    </w:p>
    <w:tbl>
      <w:tblPr>
        <w:tblW w:w="1023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671"/>
      </w:tblGrid>
      <w:tr w:rsidR="00FA03CF" w:rsidRPr="0018177A" w14:paraId="69356EA0" w14:textId="77777777" w:rsidTr="0018177A">
        <w:trPr>
          <w:trHeight w:val="20"/>
        </w:trPr>
        <w:tc>
          <w:tcPr>
            <w:tcW w:w="567" w:type="dxa"/>
            <w:vAlign w:val="center"/>
          </w:tcPr>
          <w:p w14:paraId="0D493FF8" w14:textId="77777777" w:rsidR="00FA03CF" w:rsidRPr="0018177A" w:rsidRDefault="00FA03CF" w:rsidP="00F60DDD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</w:t>
            </w:r>
          </w:p>
        </w:tc>
        <w:tc>
          <w:tcPr>
            <w:tcW w:w="9671" w:type="dxa"/>
            <w:vAlign w:val="center"/>
          </w:tcPr>
          <w:p w14:paraId="4E27D579" w14:textId="45ED1785" w:rsidR="00FA03CF" w:rsidRPr="0018177A" w:rsidRDefault="001F70AF" w:rsidP="00F60DDD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Заказчик</w:t>
            </w:r>
          </w:p>
        </w:tc>
      </w:tr>
      <w:tr w:rsidR="00FD2019" w:rsidRPr="0018177A" w14:paraId="46435F11" w14:textId="77777777" w:rsidTr="00FD2019">
        <w:trPr>
          <w:trHeight w:val="20"/>
        </w:trPr>
        <w:tc>
          <w:tcPr>
            <w:tcW w:w="10238" w:type="dxa"/>
            <w:gridSpan w:val="2"/>
            <w:vAlign w:val="center"/>
          </w:tcPr>
          <w:p w14:paraId="31CDFBD8" w14:textId="586E4512" w:rsidR="00FD2019" w:rsidRPr="0018177A" w:rsidRDefault="00FD2019" w:rsidP="00BD31CC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ООО «ПриоритиЛогистик»</w:t>
            </w:r>
          </w:p>
        </w:tc>
      </w:tr>
      <w:tr w:rsidR="001F70AF" w:rsidRPr="0018177A" w14:paraId="6FB78D54" w14:textId="77777777" w:rsidTr="0018177A">
        <w:trPr>
          <w:trHeight w:val="20"/>
        </w:trPr>
        <w:tc>
          <w:tcPr>
            <w:tcW w:w="567" w:type="dxa"/>
            <w:vAlign w:val="center"/>
          </w:tcPr>
          <w:p w14:paraId="56035799" w14:textId="599EAA45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</w:t>
            </w:r>
          </w:p>
        </w:tc>
        <w:tc>
          <w:tcPr>
            <w:tcW w:w="9671" w:type="dxa"/>
            <w:vAlign w:val="center"/>
          </w:tcPr>
          <w:p w14:paraId="30275368" w14:textId="764B5AE0" w:rsidR="001F70AF" w:rsidRPr="0018177A" w:rsidRDefault="001F70AF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Строительная площадка</w:t>
            </w:r>
          </w:p>
        </w:tc>
      </w:tr>
      <w:tr w:rsidR="00FD2019" w:rsidRPr="0018177A" w14:paraId="742A2987" w14:textId="77777777" w:rsidTr="00FD2019">
        <w:trPr>
          <w:trHeight w:val="20"/>
        </w:trPr>
        <w:tc>
          <w:tcPr>
            <w:tcW w:w="10238" w:type="dxa"/>
            <w:gridSpan w:val="2"/>
            <w:vAlign w:val="center"/>
          </w:tcPr>
          <w:p w14:paraId="4D73F27B" w14:textId="4D99B2C1" w:rsidR="00FD2019" w:rsidRPr="0018177A" w:rsidRDefault="00FD2019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Пути необщего пользования «</w:t>
            </w:r>
            <w:proofErr w:type="spellStart"/>
            <w:r w:rsidRPr="0018177A">
              <w:rPr>
                <w:sz w:val="22"/>
                <w:szCs w:val="22"/>
              </w:rPr>
              <w:t>Уссольского</w:t>
            </w:r>
            <w:proofErr w:type="spellEnd"/>
            <w:r w:rsidRPr="0018177A">
              <w:rPr>
                <w:sz w:val="22"/>
                <w:szCs w:val="22"/>
              </w:rPr>
              <w:t xml:space="preserve"> калийного комбината»</w:t>
            </w:r>
          </w:p>
        </w:tc>
      </w:tr>
      <w:tr w:rsidR="001F70AF" w:rsidRPr="0018177A" w14:paraId="0D5AFD86" w14:textId="77777777" w:rsidTr="0018177A">
        <w:trPr>
          <w:trHeight w:val="20"/>
        </w:trPr>
        <w:tc>
          <w:tcPr>
            <w:tcW w:w="567" w:type="dxa"/>
            <w:vAlign w:val="center"/>
          </w:tcPr>
          <w:p w14:paraId="3BFFC315" w14:textId="395D3D44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3</w:t>
            </w:r>
          </w:p>
        </w:tc>
        <w:tc>
          <w:tcPr>
            <w:tcW w:w="9671" w:type="dxa"/>
            <w:vAlign w:val="center"/>
          </w:tcPr>
          <w:p w14:paraId="38A42CE4" w14:textId="376D3432" w:rsidR="001F70AF" w:rsidRPr="0018177A" w:rsidRDefault="001F70AF" w:rsidP="001F70AF">
            <w:pPr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Наименование услуг</w:t>
            </w:r>
          </w:p>
        </w:tc>
      </w:tr>
      <w:tr w:rsidR="00FD2019" w:rsidRPr="0018177A" w14:paraId="01243F0B" w14:textId="77777777" w:rsidTr="00FD2019">
        <w:trPr>
          <w:trHeight w:val="20"/>
        </w:trPr>
        <w:tc>
          <w:tcPr>
            <w:tcW w:w="10238" w:type="dxa"/>
            <w:gridSpan w:val="2"/>
            <w:vAlign w:val="center"/>
          </w:tcPr>
          <w:p w14:paraId="5A40C075" w14:textId="4452A064" w:rsidR="00FD2019" w:rsidRPr="0018177A" w:rsidRDefault="00FD2019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Комплекс работ по реконструкции объекта «</w:t>
            </w:r>
            <w:proofErr w:type="spellStart"/>
            <w:r w:rsidRPr="0018177A">
              <w:rPr>
                <w:sz w:val="22"/>
                <w:szCs w:val="22"/>
              </w:rPr>
              <w:t>Усольский</w:t>
            </w:r>
            <w:proofErr w:type="spellEnd"/>
            <w:r w:rsidRPr="0018177A">
              <w:rPr>
                <w:sz w:val="22"/>
                <w:szCs w:val="22"/>
              </w:rPr>
              <w:t xml:space="preserve"> калийный комбинат. Соединительный ж /д путь и объекты ж /д транспорта станции 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>. Объекты необщего пользования».</w:t>
            </w:r>
          </w:p>
        </w:tc>
      </w:tr>
      <w:tr w:rsidR="001F70AF" w:rsidRPr="0018177A" w14:paraId="782A4F0F" w14:textId="77777777" w:rsidTr="0018177A">
        <w:trPr>
          <w:trHeight w:val="20"/>
        </w:trPr>
        <w:tc>
          <w:tcPr>
            <w:tcW w:w="567" w:type="dxa"/>
            <w:vAlign w:val="center"/>
          </w:tcPr>
          <w:p w14:paraId="09C347C6" w14:textId="3DE3039B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4</w:t>
            </w:r>
          </w:p>
        </w:tc>
        <w:tc>
          <w:tcPr>
            <w:tcW w:w="9671" w:type="dxa"/>
            <w:vAlign w:val="center"/>
          </w:tcPr>
          <w:p w14:paraId="12E862FD" w14:textId="0143FE8F" w:rsidR="001F70AF" w:rsidRPr="0018177A" w:rsidRDefault="001F70AF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Комплект рабочей документации</w:t>
            </w:r>
          </w:p>
        </w:tc>
      </w:tr>
      <w:tr w:rsidR="00FD2019" w:rsidRPr="0018177A" w14:paraId="75B8E28C" w14:textId="77777777" w:rsidTr="00FD2019">
        <w:trPr>
          <w:trHeight w:val="20"/>
        </w:trPr>
        <w:tc>
          <w:tcPr>
            <w:tcW w:w="10238" w:type="dxa"/>
            <w:gridSpan w:val="2"/>
            <w:vAlign w:val="center"/>
          </w:tcPr>
          <w:p w14:paraId="44E19DF6" w14:textId="664DB329" w:rsidR="00FD201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Сети связи. Слаботочные устройства, п</w:t>
            </w:r>
            <w:r w:rsidR="00FD2019" w:rsidRPr="0018177A">
              <w:rPr>
                <w:sz w:val="22"/>
                <w:szCs w:val="22"/>
              </w:rPr>
              <w:t>ункт обогрева E1100038-03.01.050</w:t>
            </w:r>
            <w:r w:rsidRPr="0018177A">
              <w:rPr>
                <w:sz w:val="22"/>
                <w:szCs w:val="22"/>
              </w:rPr>
              <w:t>-СС</w:t>
            </w:r>
          </w:p>
          <w:p w14:paraId="174EB0F0" w14:textId="4DDF1505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Электрооборудование и электроосвещение E1100038-03.01.050-ЭОМ</w:t>
            </w:r>
          </w:p>
          <w:p w14:paraId="02363497" w14:textId="22BB5597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СЦБ E1100038-03.01.150-СЦБ</w:t>
            </w:r>
          </w:p>
          <w:p w14:paraId="07CF4C57" w14:textId="0FD7C3D5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Электроснабжение пункта обогрева и компрессорной установки E1100038-03.02.140-ЭС</w:t>
            </w:r>
          </w:p>
          <w:p w14:paraId="2763C0DD" w14:textId="613D1014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Сети связи, переустройство двухсторонней парковой связи E1100038-03.07.067-СС1</w:t>
            </w:r>
          </w:p>
          <w:p w14:paraId="0002C137" w14:textId="7E9EC1C1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Сети связи, защита ВОК E1100038-03.07.067-СС2</w:t>
            </w:r>
          </w:p>
          <w:p w14:paraId="2B7BF7EF" w14:textId="21CD26C7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Оперативно технологическая связь E1100038-03.07.067-СС3</w:t>
            </w:r>
          </w:p>
          <w:p w14:paraId="56556381" w14:textId="7AA5CC4B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Связь E1100038-03.07.067-СС4</w:t>
            </w:r>
          </w:p>
          <w:p w14:paraId="459B4FDC" w14:textId="4F4BE104" w:rsidR="00220429" w:rsidRPr="0018177A" w:rsidRDefault="00220429" w:rsidP="00FF62FD">
            <w:pPr>
              <w:pStyle w:val="a5"/>
              <w:numPr>
                <w:ilvl w:val="0"/>
                <w:numId w:val="38"/>
              </w:numPr>
              <w:spacing w:after="0" w:line="240" w:lineRule="auto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Прокладка ВОК E1100038-03.07.22-СС7</w:t>
            </w:r>
          </w:p>
          <w:p w14:paraId="333790C0" w14:textId="561FCADA" w:rsidR="00FD2019" w:rsidRPr="0018177A" w:rsidRDefault="00FD2019" w:rsidP="00220429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1F70AF" w:rsidRPr="0018177A" w14:paraId="32A1BD4D" w14:textId="77777777" w:rsidTr="0018177A">
        <w:trPr>
          <w:trHeight w:val="20"/>
        </w:trPr>
        <w:tc>
          <w:tcPr>
            <w:tcW w:w="567" w:type="dxa"/>
            <w:vAlign w:val="center"/>
          </w:tcPr>
          <w:p w14:paraId="1DC3F1E8" w14:textId="0AD6C8F6" w:rsidR="001F70AF" w:rsidRPr="0018177A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5</w:t>
            </w:r>
          </w:p>
        </w:tc>
        <w:tc>
          <w:tcPr>
            <w:tcW w:w="9671" w:type="dxa"/>
            <w:vAlign w:val="center"/>
          </w:tcPr>
          <w:p w14:paraId="6152700E" w14:textId="50EAC3A3" w:rsidR="001F70AF" w:rsidRPr="0018177A" w:rsidRDefault="001F70AF" w:rsidP="001F70AF">
            <w:pPr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Адрес размещения объекта</w:t>
            </w:r>
          </w:p>
        </w:tc>
      </w:tr>
      <w:tr w:rsidR="00817B08" w:rsidRPr="0018177A" w14:paraId="3F1865F3" w14:textId="77777777" w:rsidTr="00177C2D">
        <w:trPr>
          <w:trHeight w:val="20"/>
        </w:trPr>
        <w:tc>
          <w:tcPr>
            <w:tcW w:w="10238" w:type="dxa"/>
            <w:gridSpan w:val="2"/>
            <w:vAlign w:val="center"/>
          </w:tcPr>
          <w:p w14:paraId="41F7161E" w14:textId="0E6565E1" w:rsidR="00817B08" w:rsidRPr="0018177A" w:rsidRDefault="00817B08" w:rsidP="00817B08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РФ, Пермский край, муниципальное образование «Город Березники», в 20 км к юго-западу от него. Станция 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 xml:space="preserve"> расположена в границах ПК37 - ПК61 соединительного железнодорожного пути необщего пользования ст. 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 xml:space="preserve"> - ст. Березники-Сортировочная Свердловской железной дороги - филиала ОАО «РЖД».</w:t>
            </w:r>
          </w:p>
        </w:tc>
      </w:tr>
      <w:tr w:rsidR="00BC208E" w:rsidRPr="0018177A" w14:paraId="2204FBB9" w14:textId="77777777" w:rsidTr="0018177A">
        <w:trPr>
          <w:trHeight w:val="20"/>
        </w:trPr>
        <w:tc>
          <w:tcPr>
            <w:tcW w:w="567" w:type="dxa"/>
            <w:vAlign w:val="center"/>
          </w:tcPr>
          <w:p w14:paraId="58EC52B2" w14:textId="3EB41DDD" w:rsidR="00BC208E" w:rsidRPr="0018177A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6</w:t>
            </w:r>
          </w:p>
        </w:tc>
        <w:tc>
          <w:tcPr>
            <w:tcW w:w="9671" w:type="dxa"/>
          </w:tcPr>
          <w:p w14:paraId="4F704B48" w14:textId="552A0A30" w:rsidR="00BC208E" w:rsidRPr="0018177A" w:rsidRDefault="00BC208E" w:rsidP="001F70AF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Объём работ</w:t>
            </w:r>
          </w:p>
        </w:tc>
      </w:tr>
      <w:tr w:rsidR="000443E7" w:rsidRPr="0018177A" w14:paraId="41E335F1" w14:textId="77777777" w:rsidTr="00177C2D">
        <w:trPr>
          <w:trHeight w:val="20"/>
        </w:trPr>
        <w:tc>
          <w:tcPr>
            <w:tcW w:w="10238" w:type="dxa"/>
            <w:gridSpan w:val="2"/>
            <w:vAlign w:val="center"/>
          </w:tcPr>
          <w:p w14:paraId="4C21A5D2" w14:textId="0FAD5FA5" w:rsidR="000443E7" w:rsidRPr="0018177A" w:rsidRDefault="000443E7" w:rsidP="00604786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Выполнить комплекс СМР</w:t>
            </w:r>
            <w:r w:rsidR="003836FE" w:rsidRPr="0018177A">
              <w:rPr>
                <w:sz w:val="22"/>
                <w:szCs w:val="22"/>
              </w:rPr>
              <w:t xml:space="preserve"> по блоку СЦБ</w:t>
            </w:r>
            <w:r w:rsidRPr="0018177A">
              <w:rPr>
                <w:sz w:val="22"/>
                <w:szCs w:val="22"/>
              </w:rPr>
              <w:t xml:space="preserve"> 1 этапа (Парк Г ст.</w:t>
            </w:r>
            <w:r w:rsidR="003836FE" w:rsidRPr="0018177A">
              <w:rPr>
                <w:sz w:val="22"/>
                <w:szCs w:val="22"/>
              </w:rPr>
              <w:t xml:space="preserve"> 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 xml:space="preserve">) согласно рабочей документации, </w:t>
            </w:r>
            <w:r w:rsidR="005144B9" w:rsidRPr="0018177A">
              <w:rPr>
                <w:sz w:val="22"/>
                <w:szCs w:val="22"/>
              </w:rPr>
              <w:t>н</w:t>
            </w:r>
            <w:r w:rsidRPr="0018177A">
              <w:rPr>
                <w:sz w:val="22"/>
                <w:szCs w:val="22"/>
              </w:rPr>
              <w:t>астоящего Т3</w:t>
            </w:r>
            <w:r w:rsidR="003836FE" w:rsidRPr="0018177A">
              <w:rPr>
                <w:sz w:val="22"/>
                <w:szCs w:val="22"/>
              </w:rPr>
              <w:t>.</w:t>
            </w:r>
          </w:p>
        </w:tc>
      </w:tr>
      <w:tr w:rsidR="00604786" w:rsidRPr="0018177A" w14:paraId="7D5F0023" w14:textId="77777777" w:rsidTr="0018177A">
        <w:trPr>
          <w:trHeight w:val="20"/>
        </w:trPr>
        <w:tc>
          <w:tcPr>
            <w:tcW w:w="567" w:type="dxa"/>
            <w:vAlign w:val="center"/>
          </w:tcPr>
          <w:p w14:paraId="5CFDEE9A" w14:textId="316669B5" w:rsidR="00604786" w:rsidRPr="0018177A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7</w:t>
            </w:r>
          </w:p>
        </w:tc>
        <w:tc>
          <w:tcPr>
            <w:tcW w:w="9671" w:type="dxa"/>
          </w:tcPr>
          <w:p w14:paraId="5E083ED3" w14:textId="40F21F31" w:rsidR="00604786" w:rsidRPr="0018177A" w:rsidRDefault="00604786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Условия производства работ (опасные факторы на месте производства работ, режим работы</w:t>
            </w:r>
            <w:r w:rsidR="008005B5" w:rsidRPr="0018177A">
              <w:rPr>
                <w:b/>
                <w:sz w:val="22"/>
                <w:szCs w:val="22"/>
              </w:rPr>
              <w:t xml:space="preserve"> </w:t>
            </w:r>
            <w:r w:rsidRPr="0018177A">
              <w:rPr>
                <w:b/>
                <w:sz w:val="22"/>
                <w:szCs w:val="22"/>
              </w:rPr>
              <w:t>предприятия, пропускной режим и</w:t>
            </w:r>
            <w:r w:rsidR="00E32B95" w:rsidRPr="0018177A">
              <w:rPr>
                <w:b/>
                <w:sz w:val="22"/>
                <w:szCs w:val="22"/>
              </w:rPr>
              <w:t xml:space="preserve"> </w:t>
            </w:r>
            <w:r w:rsidRPr="0018177A">
              <w:rPr>
                <w:b/>
                <w:sz w:val="22"/>
                <w:szCs w:val="22"/>
              </w:rPr>
              <w:t>т.д.)</w:t>
            </w:r>
          </w:p>
        </w:tc>
      </w:tr>
      <w:tr w:rsidR="000443E7" w:rsidRPr="0018177A" w14:paraId="4DDEE3B3" w14:textId="77777777" w:rsidTr="00177C2D">
        <w:trPr>
          <w:trHeight w:val="20"/>
        </w:trPr>
        <w:tc>
          <w:tcPr>
            <w:tcW w:w="10238" w:type="dxa"/>
            <w:gridSpan w:val="2"/>
            <w:vAlign w:val="center"/>
          </w:tcPr>
          <w:p w14:paraId="56C47DF2" w14:textId="50956E18" w:rsidR="00220429" w:rsidRPr="0018177A" w:rsidRDefault="00220429" w:rsidP="008005B5">
            <w:pPr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 xml:space="preserve">Всё оборудование и весь материал поставляет подрядчик. Материал и оборудование должно быть новым, ранее не использованным, иметь маркировку и паспорта. </w:t>
            </w:r>
          </w:p>
          <w:p w14:paraId="7D96EC4D" w14:textId="69D94BC8" w:rsidR="000443E7" w:rsidRPr="0018177A" w:rsidRDefault="000443E7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Работы, предусмотренные настоящим Т3, выполняются на действующем предприятии </w:t>
            </w:r>
            <w:r w:rsidR="00220429" w:rsidRPr="0018177A">
              <w:rPr>
                <w:sz w:val="22"/>
                <w:szCs w:val="22"/>
              </w:rPr>
              <w:t>в технологические «окна»,</w:t>
            </w:r>
            <w:r w:rsidRPr="0018177A">
              <w:rPr>
                <w:sz w:val="22"/>
                <w:szCs w:val="22"/>
              </w:rPr>
              <w:t xml:space="preserve"> согласованные заказчиком. Категорически не допускается передержка технологических «окон». За передержку предусмотрена система штрафов. При составлении ППР и ГПР очередность выполнения работ согласовать с Заказчиком.</w:t>
            </w:r>
          </w:p>
          <w:p w14:paraId="4994005E" w14:textId="165B675A" w:rsidR="000443E7" w:rsidRPr="0018177A" w:rsidRDefault="000443E7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Транспортная безопасность: подрядчик обязан соблюдать скоростной режим всей автомобильной техники в зоне выполнения работ. </w:t>
            </w:r>
          </w:p>
        </w:tc>
      </w:tr>
      <w:tr w:rsidR="008005B5" w:rsidRPr="0018177A" w14:paraId="2D45D357" w14:textId="77777777" w:rsidTr="0018177A">
        <w:trPr>
          <w:trHeight w:val="20"/>
        </w:trPr>
        <w:tc>
          <w:tcPr>
            <w:tcW w:w="567" w:type="dxa"/>
            <w:vAlign w:val="center"/>
          </w:tcPr>
          <w:p w14:paraId="0ECAC526" w14:textId="2987BF12" w:rsidR="008005B5" w:rsidRPr="0018177A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8</w:t>
            </w:r>
          </w:p>
        </w:tc>
        <w:tc>
          <w:tcPr>
            <w:tcW w:w="9671" w:type="dxa"/>
          </w:tcPr>
          <w:p w14:paraId="7A807643" w14:textId="76C93C66" w:rsidR="008005B5" w:rsidRPr="0018177A" w:rsidRDefault="008005B5" w:rsidP="008005B5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Критерии приемки, гарантированные эксплуатационные показатели</w:t>
            </w:r>
          </w:p>
        </w:tc>
      </w:tr>
      <w:tr w:rsidR="000443E7" w:rsidRPr="0018177A" w14:paraId="1C3D600C" w14:textId="77777777" w:rsidTr="00177C2D">
        <w:trPr>
          <w:trHeight w:val="20"/>
        </w:trPr>
        <w:tc>
          <w:tcPr>
            <w:tcW w:w="10238" w:type="dxa"/>
            <w:gridSpan w:val="2"/>
            <w:vAlign w:val="center"/>
          </w:tcPr>
          <w:p w14:paraId="1789CAFF" w14:textId="476C28C9" w:rsidR="000443E7" w:rsidRPr="0018177A" w:rsidRDefault="000443E7" w:rsidP="000443E7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Приемка результата выполненной по договору работы, либо этапа работы Заказчиком, осуществляется после получения от Подрядчика сообщения о готовности к сдаче работы (письменным уведомлением Заказчика официальным письмом или посредством сообщения на официальный почтовый адрес электронной почты Заказчика/ответственного специалиста).</w:t>
            </w:r>
          </w:p>
        </w:tc>
      </w:tr>
      <w:tr w:rsidR="001F70AF" w:rsidRPr="0018177A" w14:paraId="1461E8E6" w14:textId="77777777" w:rsidTr="0018177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8681D7" w14:textId="77084EDA" w:rsidR="001F70AF" w:rsidRPr="0018177A" w:rsidRDefault="000443E7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9</w:t>
            </w:r>
          </w:p>
        </w:tc>
        <w:tc>
          <w:tcPr>
            <w:tcW w:w="9671" w:type="dxa"/>
            <w:vAlign w:val="center"/>
          </w:tcPr>
          <w:p w14:paraId="3C2FE49B" w14:textId="2B2CC2D6" w:rsidR="001F70AF" w:rsidRPr="0018177A" w:rsidRDefault="00775E62" w:rsidP="00775E62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Сроки и графики выполнения работ/оказания услуг</w:t>
            </w:r>
          </w:p>
        </w:tc>
      </w:tr>
      <w:tr w:rsidR="000443E7" w:rsidRPr="0018177A" w14:paraId="6891F55F" w14:textId="77777777" w:rsidTr="00177C2D">
        <w:trPr>
          <w:trHeight w:val="20"/>
        </w:trPr>
        <w:tc>
          <w:tcPr>
            <w:tcW w:w="10238" w:type="dxa"/>
            <w:gridSpan w:val="2"/>
            <w:vAlign w:val="center"/>
          </w:tcPr>
          <w:p w14:paraId="0F7FBC37" w14:textId="60A700AE" w:rsidR="000443E7" w:rsidRPr="0018177A" w:rsidRDefault="000443E7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- 1 этап (Парк Г ст. 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>) - 5 месяцев;</w:t>
            </w:r>
          </w:p>
          <w:p w14:paraId="664E6552" w14:textId="2A10BF10" w:rsidR="000443E7" w:rsidRPr="0018177A" w:rsidRDefault="000443E7" w:rsidP="00775E62">
            <w:pPr>
              <w:spacing w:after="120"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График производства работ оформить по форме </w:t>
            </w:r>
            <w:r w:rsidR="003836FE" w:rsidRPr="0018177A">
              <w:rPr>
                <w:sz w:val="22"/>
                <w:szCs w:val="22"/>
              </w:rPr>
              <w:t>заказчика.</w:t>
            </w:r>
          </w:p>
        </w:tc>
      </w:tr>
      <w:tr w:rsidR="001F70AF" w:rsidRPr="0018177A" w14:paraId="4182402C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D1C135B" w14:textId="5834ED49" w:rsidR="001F70AF" w:rsidRPr="0018177A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10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91F5163" w14:textId="09BF6ACE" w:rsidR="001F70AF" w:rsidRPr="0018177A" w:rsidRDefault="00775E62" w:rsidP="00775E62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Требования к исполнительной документации и отчетности. Порядок приемки работ.</w:t>
            </w:r>
          </w:p>
        </w:tc>
      </w:tr>
      <w:tr w:rsidR="00591415" w:rsidRPr="0018177A" w14:paraId="1E9DC42D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45D1ABE7" w14:textId="5C984E06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По мере выполнения работ Подрядчик обязан предоставить исполнительную документацию в соответствии с действующими нормами и правилами РФ (Приказ Минстроя Россий от Nº344/ </w:t>
            </w:r>
            <w:proofErr w:type="spellStart"/>
            <w:r w:rsidRPr="0018177A">
              <w:rPr>
                <w:sz w:val="22"/>
                <w:szCs w:val="22"/>
              </w:rPr>
              <w:t>пр</w:t>
            </w:r>
            <w:proofErr w:type="spellEnd"/>
            <w:r w:rsidRPr="0018177A">
              <w:rPr>
                <w:sz w:val="22"/>
                <w:szCs w:val="22"/>
              </w:rPr>
              <w:t xml:space="preserve"> от 16.05.2023</w:t>
            </w:r>
            <w:proofErr w:type="gramStart"/>
            <w:r w:rsidRPr="0018177A">
              <w:rPr>
                <w:sz w:val="22"/>
                <w:szCs w:val="22"/>
              </w:rPr>
              <w:t>, И</w:t>
            </w:r>
            <w:proofErr w:type="gramEnd"/>
            <w:r w:rsidRPr="0018177A">
              <w:rPr>
                <w:sz w:val="22"/>
                <w:szCs w:val="22"/>
              </w:rPr>
              <w:t xml:space="preserve"> 1.13-07 от 12.04.2007; СП 48.13330.2019, •СП 63.13330.2018, СП 68.13330.2017, СП 75.13330.2011, ВСН 478-86),</w:t>
            </w:r>
            <w:r w:rsidR="00B647B3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включая:</w:t>
            </w:r>
          </w:p>
          <w:p w14:paraId="17BC86F3" w14:textId="77777777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18177A">
              <w:rPr>
                <w:sz w:val="22"/>
                <w:szCs w:val="22"/>
              </w:rPr>
              <w:t>1 .</w:t>
            </w:r>
            <w:proofErr w:type="gramEnd"/>
            <w:r w:rsidRPr="0018177A">
              <w:rPr>
                <w:sz w:val="22"/>
                <w:szCs w:val="22"/>
              </w:rPr>
              <w:t xml:space="preserve"> Общий и специальные журналы работ.</w:t>
            </w:r>
          </w:p>
          <w:p w14:paraId="3691DD70" w14:textId="77777777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18177A">
              <w:rPr>
                <w:sz w:val="22"/>
                <w:szCs w:val="22"/>
              </w:rPr>
              <w:t>2 .</w:t>
            </w:r>
            <w:proofErr w:type="gramEnd"/>
            <w:r w:rsidRPr="0018177A">
              <w:rPr>
                <w:sz w:val="22"/>
                <w:szCs w:val="22"/>
              </w:rPr>
              <w:t xml:space="preserve"> Журнал входного контроля.</w:t>
            </w:r>
          </w:p>
          <w:p w14:paraId="14E8DE44" w14:textId="77777777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3. Акты:</w:t>
            </w:r>
          </w:p>
          <w:p w14:paraId="54A1EE39" w14:textId="354C6F5B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• освидетельствования скрытых работ;</w:t>
            </w:r>
          </w:p>
          <w:p w14:paraId="633CD958" w14:textId="77777777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• ответственных конструкций;</w:t>
            </w:r>
          </w:p>
          <w:p w14:paraId="6E639917" w14:textId="7A53CFEB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форма Акта освидетельствования ответственных конструкций (АООК) и порядок его заполнения, действующая с 01.09.2023</w:t>
            </w:r>
          </w:p>
          <w:p w14:paraId="7523AD5B" w14:textId="0165B016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• освидетельствования участков сетей инженерно-технического обеспечения.</w:t>
            </w:r>
          </w:p>
          <w:p w14:paraId="79EEA6D3" w14:textId="2650473E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4. Документы, удостоверяющие качество всех используемых материалов и оборудования (сертификаты соответствия, паспорта, сертификаты качества, руководство п о эксплуатации, протоколы лабораторных испытаний).</w:t>
            </w:r>
          </w:p>
          <w:p w14:paraId="624C4DB7" w14:textId="0D63BACC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5. Геофизический контроль выполнить согласно СП 11-105-97, ГОСТ 16971-71.</w:t>
            </w:r>
          </w:p>
          <w:p w14:paraId="6C18F958" w14:textId="512E165A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6. Геотехнический контроль выполнить согласно РД 34 15.073-91.</w:t>
            </w:r>
          </w:p>
          <w:p w14:paraId="7141718B" w14:textId="5591579E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7. Технический отчет в соответствии с требованиями СП 11-105-97, СП</w:t>
            </w:r>
            <w:r w:rsidR="00B647B3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47.13330.2016.</w:t>
            </w:r>
          </w:p>
          <w:p w14:paraId="6B7B6A02" w14:textId="58607535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8. Рабочая документация со штампом «В производство работ» и «Выполнено в соответствии с проектом».</w:t>
            </w:r>
          </w:p>
          <w:p w14:paraId="3A0409E1" w14:textId="1562048A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9. Все лабораторные испытания выполняются силами и средствами Подрядчика в соответствии с НТД РФ.</w:t>
            </w:r>
          </w:p>
          <w:p w14:paraId="75281AEC" w14:textId="2F0753F6" w:rsidR="00591415" w:rsidRPr="0018177A" w:rsidRDefault="00591415" w:rsidP="00775E62">
            <w:pPr>
              <w:spacing w:after="120"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Исполнительная документация оформляется и ведется как на бумажном носителе, так и в информационной системе </w:t>
            </w:r>
            <w:proofErr w:type="spellStart"/>
            <w:r w:rsidRPr="0018177A">
              <w:rPr>
                <w:sz w:val="22"/>
                <w:szCs w:val="22"/>
              </w:rPr>
              <w:t>Hardroller</w:t>
            </w:r>
            <w:proofErr w:type="spellEnd"/>
            <w:r w:rsidRPr="0018177A">
              <w:rPr>
                <w:sz w:val="22"/>
                <w:szCs w:val="22"/>
              </w:rPr>
              <w:t xml:space="preserve"> (при условии технической возможности).</w:t>
            </w:r>
          </w:p>
        </w:tc>
      </w:tr>
      <w:tr w:rsidR="001F70AF" w:rsidRPr="0018177A" w14:paraId="7215CB87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37001C8" w14:textId="6F9BB07E" w:rsidR="001F70AF" w:rsidRPr="0018177A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B010B27" w14:textId="2DAC3C13" w:rsidR="001F70AF" w:rsidRPr="0018177A" w:rsidRDefault="0010003F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Требования по качеству, гарантии</w:t>
            </w:r>
            <w:r w:rsidR="00106C22" w:rsidRPr="0018177A">
              <w:rPr>
                <w:b/>
                <w:sz w:val="22"/>
                <w:szCs w:val="22"/>
              </w:rPr>
              <w:t xml:space="preserve"> на выполняемые работы</w:t>
            </w:r>
          </w:p>
        </w:tc>
      </w:tr>
      <w:tr w:rsidR="00591415" w:rsidRPr="0018177A" w14:paraId="6B7E2A0C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77688885" w14:textId="4A86C472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1. На принятые Заказчиком Работы и их результаты устанавливается Гарантийный срок 60 (Шестьдесят) месяцев со дня подписания Сторонами [Акта о приемке выполненных работ (форма КС-2, Приложение Nº 21 к Договору), подписанного Сторонами последним/Акта приемки законченного строительством объекта (форма КС-11)].</w:t>
            </w:r>
          </w:p>
          <w:p w14:paraId="615CFD07" w14:textId="20729947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2. Подрядчик гарантирует качество Результатов Работ в целом, включая все составляющие Результата Работ, Материалы и Оборудование.</w:t>
            </w:r>
          </w:p>
          <w:p w14:paraId="492550EE" w14:textId="7B98321B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3. Правила настоящей Статьи применяются к дефектам, выявленным в течение Гарантийного срока.</w:t>
            </w:r>
          </w:p>
          <w:p w14:paraId="4F44A7D3" w14:textId="75EFE88D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4. Ничто в настоящей Статье не лишает Заказчика права предъявить требования в связи с недостатками в Работах.</w:t>
            </w:r>
          </w:p>
          <w:p w14:paraId="4C16744E" w14:textId="253EB011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5. Подрядчик несет ответственность за все Дефекты, если не докажет, что они произошли вследствие нормального износа либо неправильной эксплуатации, ненадлежащего ремонта, произведенного самим Заказчиком либо нанятыми им подрядными организациями.</w:t>
            </w:r>
          </w:p>
          <w:p w14:paraId="281C41CC" w14:textId="2FA817B2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6. В случае обнаружения в период Гарантийного срока недостатков, несоответствий и/или дефектов Результата Работ, Заказчик направляет Подрядчику письменное уведомление с указанием выявленных недостатков. Подрядчик обязан не позднее 3 (трех) дней с даты получения уведомления Заказчика об обнаружении недостатков обеспечить прибытие своего представителя для участия в осмотре и составления Акта о недостатках. Представители Подрядчика должны иметь надлежащим образом оформленную доверенность, для составления Акта о недостатках и согласования порядка и сроков и х устранения.</w:t>
            </w:r>
          </w:p>
          <w:p w14:paraId="6B00E181" w14:textId="03C7DE5E" w:rsidR="00591415" w:rsidRPr="0018177A" w:rsidRDefault="00591415" w:rsidP="00106C22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7. Заказчик и Подрядчик, в кратчайший срок, но не более 14 (четырнадцати) дней проводят анализ выявленных недостатков и формируют Акт о недостатках.</w:t>
            </w:r>
          </w:p>
          <w:p w14:paraId="25129715" w14:textId="25AA63CA" w:rsidR="00591415" w:rsidRPr="0018177A" w:rsidRDefault="00591415" w:rsidP="005F1F2A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8. В Акте о недостатках Заказчик приводит полный перечень недостатков, несоответствий и/или дефектов Результата Работ, а также разумные сроки их устранения.</w:t>
            </w:r>
          </w:p>
          <w:p w14:paraId="489BFEC3" w14:textId="317CE9B0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9. Акт подписывается сторонами. При уклонении Подрядчика от участия в составлении и подписании данного акта, акт подписывается Заказчиком в одностороннем порядке.</w:t>
            </w:r>
          </w:p>
          <w:p w14:paraId="11A6D315" w14:textId="46D5A2B0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Подрядчик признается уклонившимся от составления Акта о недостатках в случае отказа от участия в осмотре, отказа от подписания данного акта в течение 5 (Пяти)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Подрядчика.</w:t>
            </w:r>
          </w:p>
          <w:p w14:paraId="3F6BFF38" w14:textId="2D909764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10. Составленный Заказчиком в одностороннем порядке Акт о недостатках имеет для</w:t>
            </w:r>
          </w:p>
          <w:p w14:paraId="0B058A1D" w14:textId="2408850A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Подрядчика юридическую силу и является основанием для привлечения его к ответственности в порядке и размерах, установленных Договором.</w:t>
            </w:r>
          </w:p>
          <w:p w14:paraId="1A5F1CE7" w14:textId="115C2531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11. Подрядчик обязан своими силами и за свой счет устранить недостатки, несоответствия и/или дефекты, обнаруженные Заказчиком в течение Гарантийного срока, в срок, указанный в Акте о недостатках, составленном в порядке, установленном </w:t>
            </w:r>
            <w:proofErr w:type="spellStart"/>
            <w:r w:rsidRPr="0018177A">
              <w:rPr>
                <w:sz w:val="22"/>
                <w:szCs w:val="22"/>
              </w:rPr>
              <w:t>п.п</w:t>
            </w:r>
            <w:proofErr w:type="spellEnd"/>
            <w:r w:rsidRPr="0018177A">
              <w:rPr>
                <w:sz w:val="22"/>
                <w:szCs w:val="22"/>
              </w:rPr>
              <w:t>. 6- 10 Т3.</w:t>
            </w:r>
          </w:p>
          <w:p w14:paraId="6C2A8FA2" w14:textId="4A717FF8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12. Если Подрядчик н е устранит недостатки в установленный срок, Заказчик вправе собственными силами и/или силами третьих лиц выполнить необходимые работы по устранению недостатков Результата Работ, с отнесением на Подрядчика соответствующих расходов. Подрядчик обязан возместить стоимость расходов Заказчика н а устранение недостатков, несоответствий и/или дефектов результата работ в течение 10 (десяти) рабочих дней с даты получения соответствующего письменного требования Заказчика и представления Подрядчику подтверждающих такие расходы документов.</w:t>
            </w:r>
          </w:p>
          <w:p w14:paraId="71CAE505" w14:textId="6EC33A31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13. После устранения Подрядчиком Дефектов Подрядчиком составляется и Сторонами подписывается акт устранения Дефектов.</w:t>
            </w:r>
          </w:p>
          <w:p w14:paraId="222BD4E9" w14:textId="72EEAB49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14. Гарантийный срок продлевается н а период, в течение которого Заказчик был лишен возможности полноценно использовать Результат Работ по назначению по причине дефектов.</w:t>
            </w:r>
          </w:p>
          <w:p w14:paraId="5DECC828" w14:textId="14461B34" w:rsidR="00591415" w:rsidRPr="0018177A" w:rsidRDefault="00591415" w:rsidP="00086F64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15. Гарантийный срок в отношении новых Материалов лили Оборудования, поставленных и предоставленных взамен Материалов и/или Оборудования с недостатками, начинает отсчитываться вновь с даты замены таких Материалов и/или Оборудования.</w:t>
            </w:r>
          </w:p>
          <w:p w14:paraId="7D59722D" w14:textId="7A9AA2AA" w:rsidR="00591415" w:rsidRPr="0018177A" w:rsidRDefault="00591415" w:rsidP="001E57DD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16. В случае досрочного прекращения Договора по любому основанию Гарантийный срок на принятые Заказчиком Работы составляет 60 (Шестьдесят) календарных месяцев со дня прекращения Договора.</w:t>
            </w:r>
          </w:p>
        </w:tc>
      </w:tr>
      <w:tr w:rsidR="001F70AF" w:rsidRPr="0018177A" w14:paraId="15B52CFC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7C8BC2C" w14:textId="5BCF6384" w:rsidR="001F70AF" w:rsidRPr="0018177A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9671" w:type="dxa"/>
            <w:shd w:val="clear" w:color="auto" w:fill="auto"/>
          </w:tcPr>
          <w:p w14:paraId="2AE7B270" w14:textId="7B15145F" w:rsidR="001F70AF" w:rsidRPr="0018177A" w:rsidRDefault="006A709B" w:rsidP="001F70AF">
            <w:pPr>
              <w:spacing w:after="0" w:line="240" w:lineRule="auto"/>
              <w:ind w:firstLine="0"/>
              <w:rPr>
                <w:b/>
                <w:i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Сроки выполнения работ</w:t>
            </w:r>
          </w:p>
        </w:tc>
      </w:tr>
      <w:tr w:rsidR="00591415" w:rsidRPr="0018177A" w14:paraId="60FFEB90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61464CDF" w14:textId="6F9CFEEE" w:rsidR="00591415" w:rsidRPr="0018177A" w:rsidRDefault="00591415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Начало выполнения работ: 10</w:t>
            </w:r>
            <w:r w:rsidRPr="0018177A">
              <w:rPr>
                <w:b/>
                <w:sz w:val="22"/>
                <w:szCs w:val="22"/>
              </w:rPr>
              <w:t>.08.2026</w:t>
            </w:r>
          </w:p>
        </w:tc>
      </w:tr>
      <w:tr w:rsidR="00591415" w:rsidRPr="0018177A" w14:paraId="70CAE470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0625BCDB" w14:textId="45243762" w:rsidR="00591415" w:rsidRPr="0018177A" w:rsidRDefault="00591415" w:rsidP="001F70AF">
            <w:pPr>
              <w:spacing w:after="120" w:line="240" w:lineRule="auto"/>
              <w:ind w:firstLine="0"/>
              <w:jc w:val="left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Окончание выполнения работ: </w:t>
            </w:r>
            <w:r w:rsidRPr="0018177A">
              <w:rPr>
                <w:b/>
                <w:sz w:val="22"/>
                <w:szCs w:val="22"/>
              </w:rPr>
              <w:t>31.12.2026</w:t>
            </w:r>
          </w:p>
        </w:tc>
      </w:tr>
      <w:tr w:rsidR="001F70AF" w:rsidRPr="0018177A" w14:paraId="0A9A4B9F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44527C1D" w14:textId="097CB382" w:rsidR="001F70AF" w:rsidRPr="0018177A" w:rsidRDefault="00591415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13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2B70347C" w14:textId="1BD5593C" w:rsidR="001F70AF" w:rsidRPr="0018177A" w:rsidRDefault="006A709B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Требования в области охраны труда, техники безопасности и т.д. (Нормативные требования и рекомендации СНиП, ГОСТ, ТУ, СП и т.п.)</w:t>
            </w:r>
          </w:p>
        </w:tc>
      </w:tr>
      <w:tr w:rsidR="00591415" w:rsidRPr="0018177A" w14:paraId="7299B43A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629C6C3F" w14:textId="28C405F4" w:rsidR="00591415" w:rsidRPr="0018177A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1. При выполнении работ соблюдать требования нормативных документов в области охраны труда, промышленной безопасности и экологии, нормативные требования и рекомендации СНиП, ГОСТ, ТУ, СП и т.п., в том числе действующие на предприятии инструкции и положения:</w:t>
            </w:r>
          </w:p>
          <w:p w14:paraId="3FDB4772" w14:textId="52B0E005" w:rsidR="00591415" w:rsidRPr="0018177A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Перечень Инструкций и Положений, обязательных к применению подрядных организаций:</w:t>
            </w:r>
          </w:p>
          <w:p w14:paraId="5A50C2CB" w14:textId="77777777" w:rsidR="00591415" w:rsidRPr="0018177A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Приложение 4.</w:t>
            </w:r>
          </w:p>
          <w:p w14:paraId="32D25DFC" w14:textId="22B1744D" w:rsidR="00591415" w:rsidRPr="0018177A" w:rsidRDefault="00591415" w:rsidP="006A709B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2. Подрядчик обязан предоставлять отчетность области охраны труда, промышленной и пожарной безопасности, охраны окружающей среды по запросу Заказчика в указанные в запросе сроки.</w:t>
            </w:r>
          </w:p>
          <w:p w14:paraId="5120CE5D" w14:textId="234BA9F6" w:rsidR="00591415" w:rsidRPr="0018177A" w:rsidRDefault="00591415" w:rsidP="00AD500E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3. Подрядчик обязан разрабатывать мероприятия по устранению и предотвращению нарушений в области ОТ, ПБ и ООС согласно направляемым актам-предписаниям Заказчика, мероприятия и уведомления о их выполнении направлять в адрес заказчика в установленные сроки.</w:t>
            </w:r>
          </w:p>
        </w:tc>
      </w:tr>
      <w:tr w:rsidR="001F70AF" w:rsidRPr="0018177A" w14:paraId="1BAAF9F3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6B99CA4" w14:textId="7CA09690" w:rsidR="001F70AF" w:rsidRPr="0018177A" w:rsidRDefault="005144B9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14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9BB25ED" w14:textId="78B75B5C" w:rsidR="001F70AF" w:rsidRPr="0018177A" w:rsidRDefault="00AD500E" w:rsidP="00AD500E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Требования к наличию разрешений, лицензий и т.д.</w:t>
            </w:r>
          </w:p>
        </w:tc>
      </w:tr>
      <w:tr w:rsidR="00D4731F" w:rsidRPr="0018177A" w14:paraId="25F906A5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75610490" w14:textId="05080BAC" w:rsidR="00D4731F" w:rsidRPr="0018177A" w:rsidRDefault="00D4731F" w:rsidP="0092567F">
            <w:pPr>
              <w:spacing w:after="12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 xml:space="preserve"> </w:t>
            </w:r>
            <w:r w:rsidR="005144B9" w:rsidRPr="0018177A">
              <w:rPr>
                <w:rFonts w:eastAsia="Calibri"/>
                <w:sz w:val="22"/>
                <w:szCs w:val="22"/>
              </w:rPr>
              <w:t>В</w:t>
            </w:r>
            <w:r w:rsidRPr="0018177A">
              <w:rPr>
                <w:rFonts w:eastAsia="Calibri"/>
                <w:sz w:val="22"/>
                <w:szCs w:val="22"/>
              </w:rPr>
              <w:t>ыписки из НРС и свидетельств о допуске СРО</w:t>
            </w:r>
            <w:r w:rsidR="005144B9" w:rsidRPr="0018177A"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1F70AF" w:rsidRPr="0018177A" w14:paraId="43D3444F" w14:textId="77777777" w:rsidTr="0018177A">
        <w:trPr>
          <w:trHeight w:val="147"/>
        </w:trPr>
        <w:tc>
          <w:tcPr>
            <w:tcW w:w="567" w:type="dxa"/>
            <w:shd w:val="clear" w:color="auto" w:fill="auto"/>
            <w:vAlign w:val="center"/>
          </w:tcPr>
          <w:p w14:paraId="02947AA3" w14:textId="3E89C0C6" w:rsidR="001F70AF" w:rsidRPr="0018177A" w:rsidRDefault="005144B9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15</w:t>
            </w:r>
          </w:p>
        </w:tc>
        <w:tc>
          <w:tcPr>
            <w:tcW w:w="9671" w:type="dxa"/>
            <w:shd w:val="clear" w:color="auto" w:fill="auto"/>
          </w:tcPr>
          <w:p w14:paraId="22522146" w14:textId="196B6189" w:rsidR="001F70AF" w:rsidRPr="0018177A" w:rsidRDefault="00932236" w:rsidP="00932236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rFonts w:eastAsia="Calibri"/>
                <w:b/>
                <w:sz w:val="22"/>
                <w:szCs w:val="22"/>
              </w:rPr>
              <w:t>Поставка материалов</w:t>
            </w:r>
          </w:p>
        </w:tc>
      </w:tr>
      <w:tr w:rsidR="00455E55" w:rsidRPr="0018177A" w14:paraId="153892FA" w14:textId="77777777" w:rsidTr="00177C2D">
        <w:trPr>
          <w:trHeight w:val="147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3AC6AD65" w14:textId="590D3ED8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1. Работы выполняются иждивением Подрядчика, в т. ч. закупка всех необходимых</w:t>
            </w:r>
          </w:p>
          <w:p w14:paraId="00624B7E" w14:textId="5EEB7458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материалов/оборудования, предусмотренных настоящим Т3.</w:t>
            </w:r>
          </w:p>
          <w:p w14:paraId="1DE83A36" w14:textId="34F36DC8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2. Материалы в зоне поставки Подрядчика, поставляются с предоставлением полной технической документации (паспорта, сертификаты и др.). </w:t>
            </w:r>
          </w:p>
          <w:p w14:paraId="6F8F17A6" w14:textId="3BB41D3A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3. Подрядчик настоящим принимает риск увеличения стоимости (удорожания) материалов/оборудования на весь период действия договора.</w:t>
            </w:r>
          </w:p>
          <w:p w14:paraId="4C6FFC1E" w14:textId="6249E99E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4. Используемые в ходе выполнения работ материалы должны соответствовать ГОСТ, ТУ и иным требованиям, и приобретаться у производителей или официальных дилеров.</w:t>
            </w:r>
          </w:p>
          <w:p w14:paraId="76EB148B" w14:textId="5BC21F5E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Данная информация подтверждается сертификатами качества н а продукцию с обеспечением входного, лабораторного, химического и инструментального контроля.</w:t>
            </w:r>
          </w:p>
          <w:p w14:paraId="58699613" w14:textId="4580C8CF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5. Материалы, приобретенные Подрядчиком за пределами РФ, должны иметь сертификат соответствия Российским стандартам и сертификат по пожарной безопасности.</w:t>
            </w:r>
          </w:p>
          <w:p w14:paraId="324CFCFE" w14:textId="0109652F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6. Доставка (в т.ч. погрузка, перевозка, разгрузка) к месту производства работ материалов и оборудования осуществляется силами и средствами Подрядчика (включая со склада Заказчика, удаленность от склада Заказчика до 2,0 км).</w:t>
            </w:r>
          </w:p>
          <w:p w14:paraId="3E992BF8" w14:textId="78A48037" w:rsidR="00455E55" w:rsidRPr="0018177A" w:rsidRDefault="00455E55" w:rsidP="00932236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7. Подрядчик несет ответственность за срыв сроков поставки материалов.</w:t>
            </w:r>
          </w:p>
        </w:tc>
      </w:tr>
      <w:tr w:rsidR="001F70AF" w:rsidRPr="0018177A" w14:paraId="56F0363D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C7BC0C4" w14:textId="55B86E72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</w:t>
            </w:r>
            <w:r w:rsidR="005144B9" w:rsidRPr="0018177A">
              <w:rPr>
                <w:sz w:val="22"/>
                <w:szCs w:val="22"/>
              </w:rPr>
              <w:t>6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29EF37F" w14:textId="212B7574" w:rsidR="001F70AF" w:rsidRPr="0018177A" w:rsidRDefault="00932236" w:rsidP="00932236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Состав технико-коммерческого предложения (ТКП)</w:t>
            </w:r>
          </w:p>
        </w:tc>
      </w:tr>
      <w:tr w:rsidR="00455E55" w:rsidRPr="0018177A" w14:paraId="29F98D7C" w14:textId="77777777" w:rsidTr="00177C2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38B94A62" w14:textId="4BFBCCE5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1. Парафированный проект договора в формате PDF (Приложение N12).</w:t>
            </w:r>
          </w:p>
          <w:p w14:paraId="13F3B259" w14:textId="38C3CD7A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 xml:space="preserve">2. </w:t>
            </w:r>
            <w:r w:rsidR="00FD7D6F" w:rsidRPr="0018177A">
              <w:rPr>
                <w:rFonts w:eastAsia="Times New Roman"/>
                <w:iCs/>
                <w:sz w:val="22"/>
                <w:szCs w:val="22"/>
              </w:rPr>
              <w:t xml:space="preserve">Коммерческое </w:t>
            </w:r>
            <w:proofErr w:type="spellStart"/>
            <w:r w:rsidR="00FD7D6F" w:rsidRPr="0018177A">
              <w:rPr>
                <w:rFonts w:eastAsia="Times New Roman"/>
                <w:iCs/>
                <w:sz w:val="22"/>
                <w:szCs w:val="22"/>
              </w:rPr>
              <w:t>предожение</w:t>
            </w:r>
            <w:proofErr w:type="spellEnd"/>
            <w:r w:rsidRPr="0018177A">
              <w:rPr>
                <w:rFonts w:eastAsia="Times New Roman"/>
                <w:iCs/>
                <w:sz w:val="22"/>
                <w:szCs w:val="22"/>
              </w:rPr>
              <w:t xml:space="preserve"> с подписью и печатью</w:t>
            </w:r>
          </w:p>
          <w:p w14:paraId="4AAE9CA8" w14:textId="227149C9" w:rsidR="00FD7D6F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3. График производства работ</w:t>
            </w:r>
          </w:p>
          <w:p w14:paraId="5F6B6802" w14:textId="743F2819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lastRenderedPageBreak/>
              <w:t>4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 xml:space="preserve">. Реквизит </w:t>
            </w:r>
            <w:r w:rsidRPr="0018177A">
              <w:rPr>
                <w:rFonts w:eastAsia="Times New Roman"/>
                <w:iCs/>
                <w:sz w:val="22"/>
                <w:szCs w:val="22"/>
              </w:rPr>
              <w:t>организации,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 xml:space="preserve"> карточка предприятия, устав организации.</w:t>
            </w:r>
          </w:p>
          <w:p w14:paraId="34700268" w14:textId="292B4A73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5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Бухгалтерский баланс за последние 3 отчетных периода (год).</w:t>
            </w:r>
          </w:p>
          <w:p w14:paraId="58DA362D" w14:textId="66C468A0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6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Свидетельство о допуске к определенному виду или видам работ, которые оказывают влияние на безопасность объектов капитального строительства - выписка из СРО сроком давности не более 30 календарных дней от даты подачи ТКП.</w:t>
            </w:r>
          </w:p>
          <w:p w14:paraId="33A57F32" w14:textId="6F1FFFA1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7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Список персонала, согласно штатному расписанию с указанием профессий, квалификаций и аттестаций.</w:t>
            </w:r>
          </w:p>
          <w:p w14:paraId="72FE097D" w14:textId="207E98DD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8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Список техники/оборудования/оснастки, находящейся на балансе предприятия.</w:t>
            </w:r>
          </w:p>
          <w:p w14:paraId="5AA6AEF3" w14:textId="4BF37607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9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Информацию о наличии в структуре предприятия служб ОТ и ПБ.</w:t>
            </w:r>
          </w:p>
          <w:p w14:paraId="00D553CE" w14:textId="6DEA2A61" w:rsidR="00455E55" w:rsidRPr="0018177A" w:rsidRDefault="00FD7D6F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10</w:t>
            </w:r>
            <w:r w:rsidR="00455E55" w:rsidRPr="0018177A">
              <w:rPr>
                <w:rFonts w:eastAsia="Times New Roman"/>
                <w:iCs/>
                <w:sz w:val="22"/>
                <w:szCs w:val="22"/>
              </w:rPr>
              <w:t>. Сведения об организации производственного контроля.</w:t>
            </w:r>
          </w:p>
          <w:p w14:paraId="7C3CF874" w14:textId="0A972ABD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18177A">
              <w:rPr>
                <w:rFonts w:eastAsia="Times New Roman"/>
                <w:iCs/>
                <w:sz w:val="22"/>
                <w:szCs w:val="22"/>
              </w:rPr>
              <w:t>1</w:t>
            </w:r>
            <w:r w:rsidRPr="0018177A">
              <w:rPr>
                <w:rFonts w:eastAsia="Times New Roman"/>
                <w:iCs/>
                <w:sz w:val="22"/>
                <w:szCs w:val="22"/>
              </w:rPr>
              <w:t>. Сведения о наличии утверждённым инструкциям по охране труда по выполняемым видам работ.</w:t>
            </w:r>
          </w:p>
          <w:p w14:paraId="0E5A272F" w14:textId="4F9AE361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18177A">
              <w:rPr>
                <w:rFonts w:eastAsia="Times New Roman"/>
                <w:iCs/>
                <w:sz w:val="22"/>
                <w:szCs w:val="22"/>
              </w:rPr>
              <w:t>2</w:t>
            </w:r>
            <w:r w:rsidRPr="0018177A">
              <w:rPr>
                <w:rFonts w:eastAsia="Times New Roman"/>
                <w:iCs/>
                <w:sz w:val="22"/>
                <w:szCs w:val="22"/>
              </w:rPr>
              <w:t>. Перечень машин и механизмов, который планируется привлечь Подрядчиком для</w:t>
            </w:r>
          </w:p>
          <w:p w14:paraId="339DEDAC" w14:textId="52E2242E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выполнения работ по-настоящему ТЗ.</w:t>
            </w:r>
          </w:p>
          <w:p w14:paraId="07552E83" w14:textId="3C975B0D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1</w:t>
            </w:r>
            <w:r w:rsidR="00FD7D6F" w:rsidRPr="0018177A">
              <w:rPr>
                <w:rFonts w:eastAsia="Times New Roman"/>
                <w:iCs/>
                <w:sz w:val="22"/>
                <w:szCs w:val="22"/>
              </w:rPr>
              <w:t>3</w:t>
            </w:r>
            <w:r w:rsidRPr="0018177A">
              <w:rPr>
                <w:rFonts w:eastAsia="Times New Roman"/>
                <w:iCs/>
                <w:sz w:val="22"/>
                <w:szCs w:val="22"/>
              </w:rPr>
              <w:t>. В случае необходимости привлечения субподрядных организаций, аренды техники и оборудования, предоставить:</w:t>
            </w:r>
          </w:p>
          <w:p w14:paraId="36DF1865" w14:textId="24E41FC5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• Письменное заверение субподрядной организации намерении участия в проекте;</w:t>
            </w:r>
          </w:p>
          <w:p w14:paraId="27B7AF83" w14:textId="77777777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• Карточку предприятия;</w:t>
            </w:r>
          </w:p>
          <w:p w14:paraId="70ED04AB" w14:textId="1DEAEFA9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•Перечень (с указанием количества) планируемых к дополнительному привлечению специалистов/рабочих/ ИТР/ служащих;</w:t>
            </w:r>
          </w:p>
          <w:p w14:paraId="28C85F37" w14:textId="44010E65" w:rsidR="00455E55" w:rsidRPr="0018177A" w:rsidRDefault="00455E55" w:rsidP="00F65BD7">
            <w:pPr>
              <w:spacing w:after="120" w:line="240" w:lineRule="auto"/>
              <w:ind w:firstLine="0"/>
              <w:rPr>
                <w:rFonts w:eastAsia="Times New Roman"/>
                <w:iCs/>
                <w:sz w:val="22"/>
                <w:szCs w:val="22"/>
              </w:rPr>
            </w:pPr>
            <w:r w:rsidRPr="0018177A">
              <w:rPr>
                <w:rFonts w:eastAsia="Times New Roman"/>
                <w:iCs/>
                <w:sz w:val="22"/>
                <w:szCs w:val="22"/>
              </w:rPr>
              <w:t>• Список техники/оборудования/оснастки планируемых к дополнительному привлечению.</w:t>
            </w:r>
          </w:p>
        </w:tc>
      </w:tr>
      <w:tr w:rsidR="001F70AF" w:rsidRPr="0018177A" w14:paraId="4F945640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0DF6F71" w14:textId="704976B6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</w:t>
            </w:r>
            <w:r w:rsidR="005144B9" w:rsidRPr="0018177A">
              <w:rPr>
                <w:sz w:val="22"/>
                <w:szCs w:val="22"/>
              </w:rPr>
              <w:t>7</w:t>
            </w:r>
          </w:p>
        </w:tc>
        <w:tc>
          <w:tcPr>
            <w:tcW w:w="9671" w:type="dxa"/>
            <w:shd w:val="clear" w:color="auto" w:fill="auto"/>
          </w:tcPr>
          <w:p w14:paraId="16C2F096" w14:textId="4A46D3F8" w:rsidR="001F70AF" w:rsidRPr="0018177A" w:rsidRDefault="00F65BD7" w:rsidP="00F65BD7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18177A">
              <w:rPr>
                <w:rFonts w:eastAsia="Calibri"/>
                <w:b/>
                <w:sz w:val="22"/>
                <w:szCs w:val="22"/>
              </w:rPr>
              <w:t>Общие требования к ценообразованию</w:t>
            </w:r>
          </w:p>
        </w:tc>
      </w:tr>
      <w:tr w:rsidR="008A7345" w:rsidRPr="0018177A" w14:paraId="0BF2734F" w14:textId="77777777" w:rsidTr="00A003DB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7CBEABF3" w14:textId="1D21349A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Цена должна включать в себя: стоимость работ/услуг/материалов, необходимых для реализации решений рабочей документации, расходы на доставку материалов до площадки строительства, расходы на сопутствующие строительно-монтажные работы необходимые для реализации технических решений, предусмотренных проектной и рабочей документацией, но не учтенных сметной документации, страхование, налоги и другие обязательные платежи.</w:t>
            </w:r>
          </w:p>
          <w:p w14:paraId="39D78642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Общие требования к ценообразованию.</w:t>
            </w:r>
          </w:p>
          <w:p w14:paraId="70E95DCD" w14:textId="24B94C0A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Стоимость ТКП должна быть сформирована на основании документации (включая локальные сметные расчеты в базе 2001 г.), направленной Заказчиком в составе Т3.</w:t>
            </w:r>
          </w:p>
          <w:p w14:paraId="479B254B" w14:textId="73A6EB81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 xml:space="preserve">ТКП предоставляется в редактируемом формате </w:t>
            </w:r>
            <w:proofErr w:type="spellStart"/>
            <w:r w:rsidRPr="0018177A">
              <w:rPr>
                <w:rFonts w:eastAsia="Times New Roman"/>
                <w:sz w:val="22"/>
                <w:szCs w:val="22"/>
              </w:rPr>
              <w:t>pdf</w:t>
            </w:r>
            <w:proofErr w:type="spellEnd"/>
            <w:r w:rsidRPr="0018177A">
              <w:rPr>
                <w:rFonts w:eastAsia="Times New Roman"/>
                <w:sz w:val="22"/>
                <w:szCs w:val="22"/>
              </w:rPr>
              <w:t xml:space="preserve"> с печатью и подписью.</w:t>
            </w:r>
          </w:p>
          <w:p w14:paraId="4BDB0BC0" w14:textId="13992C90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Неотъемлемой частью ТКП являются следующие расчеты, подлежащие обязательному предоставлению Претендентом:</w:t>
            </w:r>
          </w:p>
          <w:p w14:paraId="27780570" w14:textId="1B37B33B" w:rsidR="008A7345" w:rsidRPr="0018177A" w:rsidRDefault="008A7345" w:rsidP="005B5CC3">
            <w:pPr>
              <w:pStyle w:val="a5"/>
              <w:numPr>
                <w:ilvl w:val="0"/>
                <w:numId w:val="36"/>
              </w:numPr>
              <w:spacing w:after="120" w:line="240" w:lineRule="auto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Сметы</w:t>
            </w:r>
          </w:p>
          <w:p w14:paraId="7CA09FE2" w14:textId="32B38578" w:rsidR="008A7345" w:rsidRPr="0018177A" w:rsidRDefault="008A7345" w:rsidP="005B5CC3">
            <w:pPr>
              <w:pStyle w:val="a5"/>
              <w:numPr>
                <w:ilvl w:val="0"/>
                <w:numId w:val="36"/>
              </w:numPr>
              <w:spacing w:after="120" w:line="240" w:lineRule="auto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График производства работ</w:t>
            </w:r>
          </w:p>
          <w:p w14:paraId="3E3D8CF2" w14:textId="62089163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Стоимость работ в текущем уровне цен рассчитывается Претендентом, с учетом всех прямых затрат, а также накладных расходов, относящихся к данному проекту, и плановой прибыли Претендента. Цена работ должна включать все прочие затраты и издержки Претендента, необходимые для выполнения всего комплекса работ, а также все возможные риски.</w:t>
            </w:r>
          </w:p>
          <w:p w14:paraId="2445A5B4" w14:textId="6D0EF150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Расчет стоимости ТКП Претендент производит на основании:</w:t>
            </w:r>
          </w:p>
          <w:p w14:paraId="1EF2C2CF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-планируемой численности персонала (чел.);</w:t>
            </w:r>
          </w:p>
          <w:p w14:paraId="3D1B5247" w14:textId="5C2D2743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 планируемых трудозатрат рабочих (чел.-час) и трудозатрат н а машины и механизмы (</w:t>
            </w:r>
            <w:proofErr w:type="spellStart"/>
            <w:r w:rsidRPr="0018177A">
              <w:rPr>
                <w:rFonts w:eastAsia="Times New Roman"/>
                <w:sz w:val="22"/>
                <w:szCs w:val="22"/>
              </w:rPr>
              <w:t>маш</w:t>
            </w:r>
            <w:proofErr w:type="spellEnd"/>
            <w:r w:rsidRPr="0018177A">
              <w:rPr>
                <w:rFonts w:eastAsia="Times New Roman"/>
                <w:sz w:val="22"/>
                <w:szCs w:val="22"/>
              </w:rPr>
              <w:t>.-час);</w:t>
            </w:r>
          </w:p>
          <w:p w14:paraId="406A43DB" w14:textId="2697E81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 среднего уровня оплаты труда рабочих в соответствии с и х разрядностью (руб./чел.-час);</w:t>
            </w:r>
          </w:p>
          <w:p w14:paraId="4CBEA5B5" w14:textId="27255F6A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 среднерыночной стоимости работы строительных машин и механизмов (руб./</w:t>
            </w:r>
            <w:proofErr w:type="spellStart"/>
            <w:r w:rsidRPr="0018177A">
              <w:rPr>
                <w:rFonts w:eastAsia="Times New Roman"/>
                <w:sz w:val="22"/>
                <w:szCs w:val="22"/>
              </w:rPr>
              <w:t>маш</w:t>
            </w:r>
            <w:proofErr w:type="spellEnd"/>
            <w:r w:rsidRPr="0018177A">
              <w:rPr>
                <w:rFonts w:eastAsia="Times New Roman"/>
                <w:sz w:val="22"/>
                <w:szCs w:val="22"/>
              </w:rPr>
              <w:t>.-час), включая затраты на заработную плату механизаторов;</w:t>
            </w:r>
          </w:p>
          <w:p w14:paraId="03A40075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 среднерыночных цен на материалы.</w:t>
            </w:r>
          </w:p>
          <w:p w14:paraId="0D902A73" w14:textId="0D178433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Указанные показатели численности и трудозатрат определяется Претендентом самостоятельно на основе графика выполнения работ и в соответствии со сроками строительства, указанными в Техническом задании.</w:t>
            </w:r>
          </w:p>
          <w:p w14:paraId="6FB54496" w14:textId="6B7FF20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 xml:space="preserve">Состав и структура строительных машин и механизмов, применяемых должна быть основана на технических особенностях, экономической целесообразности, имеющегося в наличии (или арендованного) </w:t>
            </w:r>
            <w:r w:rsidRPr="0018177A">
              <w:rPr>
                <w:rFonts w:eastAsia="Times New Roman"/>
                <w:sz w:val="22"/>
                <w:szCs w:val="22"/>
              </w:rPr>
              <w:lastRenderedPageBreak/>
              <w:t>у подрядчика парка машин для производства работ и механизмов и может отличаться от состава и структуры техники, учтенной сметными расценками. При этом не допускается увеличение затрат от нормативных, представленных в ТКП.</w:t>
            </w:r>
          </w:p>
          <w:p w14:paraId="0A1FF9C3" w14:textId="6E564423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Разделение зон ответственности по поставке материалов и оборудования по проекту производится в соответствии с Разделительной ведомостью материалов и оборудований прилагаемой в пакете закупочной документации.</w:t>
            </w:r>
          </w:p>
          <w:p w14:paraId="17AEE678" w14:textId="39D17719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Материалы и оборудование в зоне ответственности Подрядчика приобретает и поставляет на строительную площадку собственными силами.</w:t>
            </w:r>
          </w:p>
          <w:p w14:paraId="6B10B074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Применяемая модель ценообразования.</w:t>
            </w:r>
          </w:p>
          <w:p w14:paraId="46AB0757" w14:textId="12491C9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В договоре отражается ресурсно-индексный метод закрепления цены договора и расчетов по фактически выполненным объемам работ.</w:t>
            </w:r>
          </w:p>
          <w:p w14:paraId="0422440D" w14:textId="489BCA1B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Сдача-приемка выполненных работ оформляется актом выполненных работ по форме КС-2</w:t>
            </w:r>
            <w:r w:rsidR="004A441A" w:rsidRPr="0018177A">
              <w:rPr>
                <w:rFonts w:eastAsia="Times New Roman"/>
                <w:sz w:val="22"/>
                <w:szCs w:val="22"/>
              </w:rPr>
              <w:t>.</w:t>
            </w:r>
          </w:p>
          <w:p w14:paraId="31995268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Изменения в процессе реализации договора</w:t>
            </w:r>
          </w:p>
          <w:p w14:paraId="07EE88E3" w14:textId="6FD2235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Смета, составленная Подрядчиком, должна быть согласована Заказчиком.</w:t>
            </w:r>
          </w:p>
          <w:p w14:paraId="0D087A1C" w14:textId="77777777" w:rsidR="008A7345" w:rsidRPr="0018177A" w:rsidRDefault="008A7345" w:rsidP="00F65BD7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3. При составлении смет учитывать:</w:t>
            </w:r>
          </w:p>
          <w:p w14:paraId="2C6A7AB6" w14:textId="607C4AB3" w:rsidR="008A7345" w:rsidRPr="0018177A" w:rsidRDefault="008A7345" w:rsidP="006334E1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- требования к формированию сметной документации в программном комплексе «Гранд-смета» (Приложение Nº8);</w:t>
            </w:r>
          </w:p>
        </w:tc>
      </w:tr>
      <w:tr w:rsidR="001F70AF" w:rsidRPr="0018177A" w14:paraId="6B82CF22" w14:textId="77777777" w:rsidTr="0018177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A79ED0F" w14:textId="6323ACF3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</w:t>
            </w:r>
            <w:r w:rsidR="005144B9" w:rsidRPr="0018177A">
              <w:rPr>
                <w:sz w:val="22"/>
                <w:szCs w:val="22"/>
              </w:rPr>
              <w:t>8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28821BA" w14:textId="228CB22B" w:rsidR="001F70AF" w:rsidRPr="0018177A" w:rsidRDefault="006334E1" w:rsidP="001F70AF">
            <w:pPr>
              <w:spacing w:after="0" w:line="240" w:lineRule="auto"/>
              <w:ind w:firstLine="0"/>
              <w:rPr>
                <w:b/>
                <w:sz w:val="22"/>
                <w:szCs w:val="22"/>
              </w:rPr>
            </w:pPr>
            <w:r w:rsidRPr="0018177A">
              <w:rPr>
                <w:b/>
                <w:sz w:val="22"/>
                <w:szCs w:val="22"/>
              </w:rPr>
              <w:t>Прочая информация</w:t>
            </w:r>
          </w:p>
        </w:tc>
      </w:tr>
      <w:tr w:rsidR="004A441A" w:rsidRPr="0018177A" w14:paraId="3BDD7E1C" w14:textId="77777777" w:rsidTr="00B208D9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1E1D1134" w14:textId="1A714782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1. При организации и производстве работ, Подрядчик должен разработать ППР и согласовать его с Заказчиком в соответствии с нормативными требованиями РФ д о начала производства работ. </w:t>
            </w:r>
          </w:p>
          <w:p w14:paraId="39A45C78" w14:textId="1A55DC9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2. Обеспечить на строительной площадке по охране труда, промышленной и экологической безопасности, охране окружающей среды в соответствии с действующими на предприятии нормативными настоящего Т3; </w:t>
            </w:r>
          </w:p>
          <w:p w14:paraId="3A387F3D" w14:textId="387359CC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3. До начала производства работ, все сотрудники подрядной организации обязаны, пройти вводный инструктаж. При посещении станции «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>» в том числе в железнодорожном цехе.</w:t>
            </w:r>
          </w:p>
          <w:p w14:paraId="13D6D0D7" w14:textId="351858E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4. Строительно-монтажные и пусконаладочные работы выполнять в соответствии с действующими НТД, технические Средства;</w:t>
            </w:r>
          </w:p>
          <w:p w14:paraId="6EDCD637" w14:textId="5BC6B3C0" w:rsidR="004A441A" w:rsidRPr="0018177A" w:rsidRDefault="004A441A" w:rsidP="004A441A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5. До начала производства работ, все сотрудники обязаны, пройти вводный инструктаж. При посещении станции «</w:t>
            </w:r>
            <w:proofErr w:type="spellStart"/>
            <w:r w:rsidRPr="0018177A">
              <w:rPr>
                <w:sz w:val="22"/>
                <w:szCs w:val="22"/>
              </w:rPr>
              <w:t>Палашеры</w:t>
            </w:r>
            <w:proofErr w:type="spellEnd"/>
            <w:r w:rsidRPr="0018177A">
              <w:rPr>
                <w:sz w:val="22"/>
                <w:szCs w:val="22"/>
              </w:rPr>
              <w:t xml:space="preserve">» в том числе заключить дополнительное соглашение на взаимодействии с подрядными организациями в области производственной безопасности, рабочей документацией, тех. документацией заводов изготовителей на согласовывать с Заказчиком. </w:t>
            </w:r>
          </w:p>
          <w:p w14:paraId="1CEDE510" w14:textId="7DABA61F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6. Подрядчик организовывает самостоятельно, за свой счет систему водоотведения и очистки сточных вод от деятельности (при проведении Т3), с заключением договора со специализированной организацией.</w:t>
            </w:r>
          </w:p>
          <w:p w14:paraId="2B6766B0" w14:textId="77777777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7. Ежедневная уборка рабочих мест от отходов.</w:t>
            </w:r>
          </w:p>
          <w:p w14:paraId="00A8E424" w14:textId="726B9C2B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8. Подрядчик обязан предоставить исполнительную документацию в соответствии с действующими нормами и правилами РФ.</w:t>
            </w:r>
          </w:p>
          <w:p w14:paraId="2841F53C" w14:textId="7A32C82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12. Подрядчик для целей выполнения Работ самостоятельно обеспечивает подключение собственного </w:t>
            </w:r>
            <w:proofErr w:type="spellStart"/>
            <w:r w:rsidRPr="0018177A">
              <w:rPr>
                <w:sz w:val="22"/>
                <w:szCs w:val="22"/>
              </w:rPr>
              <w:t>электропотребляющего</w:t>
            </w:r>
            <w:proofErr w:type="spellEnd"/>
            <w:r w:rsidRPr="0018177A">
              <w:rPr>
                <w:sz w:val="22"/>
                <w:szCs w:val="22"/>
              </w:rPr>
              <w:t xml:space="preserve"> оборудования к сетям электроснабжения путем заключения договора с ресурсоснабжающей организацией ООО «</w:t>
            </w:r>
            <w:proofErr w:type="spellStart"/>
            <w:r w:rsidRPr="0018177A">
              <w:rPr>
                <w:sz w:val="22"/>
                <w:szCs w:val="22"/>
              </w:rPr>
              <w:t>ЕвроХим</w:t>
            </w:r>
            <w:proofErr w:type="spellEnd"/>
            <w:r w:rsidRPr="0018177A">
              <w:rPr>
                <w:sz w:val="22"/>
                <w:szCs w:val="22"/>
              </w:rPr>
              <w:t xml:space="preserve"> - </w:t>
            </w:r>
            <w:proofErr w:type="spellStart"/>
            <w:r w:rsidRPr="0018177A">
              <w:rPr>
                <w:sz w:val="22"/>
                <w:szCs w:val="22"/>
              </w:rPr>
              <w:t>Энерго</w:t>
            </w:r>
            <w:proofErr w:type="spellEnd"/>
            <w:r w:rsidRPr="0018177A">
              <w:rPr>
                <w:sz w:val="22"/>
                <w:szCs w:val="22"/>
              </w:rPr>
              <w:t>».</w:t>
            </w:r>
          </w:p>
          <w:p w14:paraId="3C802D8D" w14:textId="1A2E3F7F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13. При необходимости Подрядчик должен обеспечить для производственного персонала требующиеся служебно-бытовые здания и биотуалеты, в том числе обеспечение питьевой водой.</w:t>
            </w:r>
          </w:p>
          <w:p w14:paraId="3349E0BB" w14:textId="5080B82E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14. Бытовой городок и размещение материалов и оборудования Подрядчик организовывает на</w:t>
            </w:r>
          </w:p>
          <w:p w14:paraId="79112583" w14:textId="6514094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выделенной к СМР территории по согласованию с Заказчиком.</w:t>
            </w:r>
          </w:p>
          <w:p w14:paraId="201A42D7" w14:textId="3A5CB030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15. При необходимости организовывает временную стоянку транспорта, склад ГСМ и пункт</w:t>
            </w:r>
          </w:p>
          <w:p w14:paraId="351DDBD0" w14:textId="450E561A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заправки автотранспорта так, чтобы предотвратить загрязнение почв проливами ГСМ, предварительно согласовав данные решения с Заказчиком. Оборудует обозначенные места металлическими (пластиковыми) поддонами, исключающие возможные проливы технических жидкостей.</w:t>
            </w:r>
          </w:p>
          <w:p w14:paraId="7891A821" w14:textId="3469AC05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16. Подрядчик обустраивает контейнерную площадку для временного накопления отходов производства и потребления в соответствии с требованиями пожарной безопасности, природоохранного и санитарного законодательства.</w:t>
            </w:r>
          </w:p>
          <w:p w14:paraId="2D620A81" w14:textId="4B409D66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lastRenderedPageBreak/>
              <w:t>17.Организовывает сортировку (с делением на цветные и черные металлы) предусматривает контейнер или площадку с навесом (для защиты о т атмосферных осадков).</w:t>
            </w:r>
          </w:p>
          <w:p w14:paraId="1FD99603" w14:textId="181CF360" w:rsidR="004A441A" w:rsidRPr="0018177A" w:rsidRDefault="005144B9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18</w:t>
            </w:r>
            <w:r w:rsidR="004A441A" w:rsidRPr="0018177A">
              <w:rPr>
                <w:sz w:val="22"/>
                <w:szCs w:val="22"/>
              </w:rPr>
              <w:t>. Вывоз металлолома осуществляется Заказчиком по предварительной заявке Подрядчика. Металлолом является собственностью Заказчика.</w:t>
            </w:r>
          </w:p>
          <w:p w14:paraId="75133E76" w14:textId="1B23EC40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</w:t>
            </w:r>
            <w:r w:rsidR="005144B9" w:rsidRPr="0018177A">
              <w:rPr>
                <w:sz w:val="22"/>
                <w:szCs w:val="22"/>
              </w:rPr>
              <w:t>9</w:t>
            </w:r>
            <w:r w:rsidRPr="0018177A">
              <w:rPr>
                <w:sz w:val="22"/>
                <w:szCs w:val="22"/>
              </w:rPr>
              <w:t>. Раздельное хранение черного лома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осуществляется.</w:t>
            </w:r>
          </w:p>
          <w:p w14:paraId="652ACFA1" w14:textId="0314A189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• согласно классификации марок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черного лома п о ГОСТ 2787-2019.</w:t>
            </w:r>
          </w:p>
          <w:p w14:paraId="3FB94CF8" w14:textId="169DEE62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При этом наименование учетных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позиций должно соответствовать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принятой номенклатуре позиций и</w:t>
            </w:r>
          </w:p>
          <w:p w14:paraId="4D90AD05" w14:textId="57FA70E0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не должно иметь сокращений в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написании. Сформированные марки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лома при хранении не должны быть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смешаны в рамках групп и видов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(2</w:t>
            </w:r>
            <w:r w:rsidRPr="0018177A">
              <w:rPr>
                <w:sz w:val="22"/>
                <w:szCs w:val="22"/>
                <w:lang w:val="en-US"/>
              </w:rPr>
              <w:t>A</w:t>
            </w:r>
            <w:r w:rsidRPr="0018177A">
              <w:rPr>
                <w:sz w:val="22"/>
                <w:szCs w:val="22"/>
              </w:rPr>
              <w:t>, 3</w:t>
            </w:r>
            <w:r w:rsidRPr="0018177A">
              <w:rPr>
                <w:sz w:val="22"/>
                <w:szCs w:val="22"/>
                <w:lang w:val="en-US"/>
              </w:rPr>
              <w:t>A</w:t>
            </w:r>
            <w:r w:rsidRPr="0018177A">
              <w:rPr>
                <w:sz w:val="22"/>
                <w:szCs w:val="22"/>
              </w:rPr>
              <w:t>, 13</w:t>
            </w:r>
            <w:r w:rsidRPr="0018177A">
              <w:rPr>
                <w:sz w:val="22"/>
                <w:szCs w:val="22"/>
                <w:lang w:val="en-US"/>
              </w:rPr>
              <w:t>A</w:t>
            </w:r>
            <w:r w:rsidRPr="0018177A">
              <w:rPr>
                <w:sz w:val="22"/>
                <w:szCs w:val="22"/>
              </w:rPr>
              <w:t>, 3526, 5</w:t>
            </w:r>
            <w:r w:rsidRPr="0018177A">
              <w:rPr>
                <w:sz w:val="22"/>
                <w:szCs w:val="22"/>
                <w:lang w:val="en-US"/>
              </w:rPr>
              <w:t>b</w:t>
            </w:r>
            <w:r w:rsidRPr="0018177A">
              <w:rPr>
                <w:sz w:val="22"/>
                <w:szCs w:val="22"/>
              </w:rPr>
              <w:t>26, 12526,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3Б28, 5Б28, 12Б28 и т.д.). Указание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в наименовании номера вида,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указывающего, в том числе, и на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габаритные размеры лома (2А, ЗА,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3Б26, 5Б26, 12Б26 и т.д.), является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обязательным. Допускается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дополнение маркировки лома с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целью уточнения источника его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поступления (например, «ЗАЖД» -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лом, полученный о т переработки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подвижного состава, и т.п.) либо его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 xml:space="preserve">габариты </w:t>
            </w:r>
            <w:r w:rsidR="00851D6A" w:rsidRPr="0018177A">
              <w:rPr>
                <w:sz w:val="22"/>
                <w:szCs w:val="22"/>
              </w:rPr>
              <w:t>размеров, например</w:t>
            </w:r>
            <w:r w:rsidRPr="0018177A">
              <w:rPr>
                <w:sz w:val="22"/>
                <w:szCs w:val="22"/>
              </w:rPr>
              <w:t>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«Лом марки 5А в габарите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1500*500*500 мм»).</w:t>
            </w:r>
          </w:p>
          <w:p w14:paraId="31597167" w14:textId="41452AFF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• с разделением на кусковой лом (по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металлу или сплаву), кабель (по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материалу основы и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стружку, лом изделий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(электродвигатели,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трансформаторы, КИП,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шарошечные долота, трубы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теплообменников, и т.п.).</w:t>
            </w:r>
          </w:p>
          <w:p w14:paraId="2A42F932" w14:textId="31F7DC30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• Подрядчик оформляет</w:t>
            </w:r>
            <w:r w:rsidR="00851D6A" w:rsidRPr="0018177A">
              <w:rPr>
                <w:sz w:val="22"/>
                <w:szCs w:val="22"/>
              </w:rPr>
              <w:t xml:space="preserve"> комиссионный</w:t>
            </w:r>
            <w:r w:rsidRPr="0018177A">
              <w:rPr>
                <w:sz w:val="22"/>
                <w:szCs w:val="22"/>
              </w:rPr>
              <w:t xml:space="preserve"> Акт осмотра м/лома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с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приложением фотоматериала, на</w:t>
            </w:r>
          </w:p>
          <w:p w14:paraId="5A539A6B" w14:textId="521D043B" w:rsidR="004A441A" w:rsidRPr="0018177A" w:rsidRDefault="00851D6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основании,</w:t>
            </w:r>
            <w:r w:rsidR="004A441A" w:rsidRPr="0018177A">
              <w:rPr>
                <w:sz w:val="22"/>
                <w:szCs w:val="22"/>
              </w:rPr>
              <w:t xml:space="preserve"> которого Заказчик</w:t>
            </w:r>
            <w:r w:rsidRPr="0018177A">
              <w:rPr>
                <w:sz w:val="22"/>
                <w:szCs w:val="22"/>
              </w:rPr>
              <w:t xml:space="preserve"> </w:t>
            </w:r>
            <w:r w:rsidR="004A441A" w:rsidRPr="0018177A">
              <w:rPr>
                <w:sz w:val="22"/>
                <w:szCs w:val="22"/>
              </w:rPr>
              <w:t>готовит документы н а вывоз.</w:t>
            </w:r>
          </w:p>
          <w:p w14:paraId="4A9EC3BC" w14:textId="0AC42290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1.3. Номенклатурные номера (группа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 xml:space="preserve">050201), в том числе п </w:t>
            </w:r>
            <w:proofErr w:type="gramStart"/>
            <w:r w:rsidRPr="0018177A">
              <w:rPr>
                <w:sz w:val="22"/>
                <w:szCs w:val="22"/>
              </w:rPr>
              <w:t>о видам</w:t>
            </w:r>
            <w:proofErr w:type="gramEnd"/>
            <w:r w:rsidRPr="0018177A">
              <w:rPr>
                <w:sz w:val="22"/>
                <w:szCs w:val="22"/>
              </w:rPr>
              <w:t xml:space="preserve"> лома:</w:t>
            </w:r>
          </w:p>
          <w:p w14:paraId="5986D8DE" w14:textId="6EB2E796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2000030669 - ЛОМ ЧЕРНЫХ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МЕТАЛЛОВ ЗА;</w:t>
            </w:r>
          </w:p>
          <w:p w14:paraId="56E22618" w14:textId="0EE200C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2000087759 - ЛОМ ЧЕРНЫХ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МЕТАЛЛОВ 5A;</w:t>
            </w:r>
          </w:p>
          <w:p w14:paraId="6A2C6E08" w14:textId="1D83EE2E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2000306166 - ЛОМ ЧЕРНЫХ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МЕТАЛЛОВ 12А;</w:t>
            </w:r>
          </w:p>
          <w:p w14:paraId="4351D1F8" w14:textId="22FD774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2000029661 - ЛОМ СТАЛЬНЫЕ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КАНАТЫ И ПРОВОЛОКА 13А;</w:t>
            </w:r>
          </w:p>
          <w:p w14:paraId="1B3248AB" w14:textId="3773C36A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2000627194 - ЛОМ КАБЕЛЯ МЕДЬ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48230511523;</w:t>
            </w:r>
          </w:p>
          <w:p w14:paraId="3F191ADD" w14:textId="4E4CFA33" w:rsidR="004A441A" w:rsidRPr="0018177A" w:rsidRDefault="004A441A" w:rsidP="006334E1">
            <w:pPr>
              <w:spacing w:after="12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2000560769 - ЛОМ ОТХ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АЛЮМИНИЯ НЕСОРТИРОВ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46220006205;</w:t>
            </w:r>
          </w:p>
          <w:p w14:paraId="791BD594" w14:textId="0D30F48E" w:rsidR="004A441A" w:rsidRPr="0018177A" w:rsidRDefault="004A441A" w:rsidP="00851D6A">
            <w:pPr>
              <w:spacing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 xml:space="preserve">2000755792 </w:t>
            </w:r>
            <w:r w:rsidR="00851D6A" w:rsidRPr="0018177A">
              <w:rPr>
                <w:sz w:val="22"/>
                <w:szCs w:val="22"/>
              </w:rPr>
              <w:t>–</w:t>
            </w:r>
            <w:r w:rsidRPr="0018177A">
              <w:rPr>
                <w:sz w:val="22"/>
                <w:szCs w:val="22"/>
              </w:rPr>
              <w:t xml:space="preserve"> ЛОМ</w:t>
            </w:r>
            <w:r w:rsidR="00851D6A" w:rsidRPr="0018177A">
              <w:rPr>
                <w:sz w:val="22"/>
                <w:szCs w:val="22"/>
              </w:rPr>
              <w:t xml:space="preserve"> </w:t>
            </w:r>
            <w:r w:rsidRPr="0018177A">
              <w:rPr>
                <w:sz w:val="22"/>
                <w:szCs w:val="22"/>
              </w:rPr>
              <w:t>ЛЕГИРОВАННЫЙ 3Б26.</w:t>
            </w:r>
          </w:p>
        </w:tc>
      </w:tr>
      <w:tr w:rsidR="00851D6A" w:rsidRPr="0018177A" w14:paraId="683CD485" w14:textId="77777777" w:rsidTr="003F59E8">
        <w:trPr>
          <w:trHeight w:val="4952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215DF474" w14:textId="6784FB8F" w:rsidR="00851D6A" w:rsidRPr="0018177A" w:rsidRDefault="00851D6A" w:rsidP="001F70AF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lastRenderedPageBreak/>
              <w:t>Персонал Подрядчика должен быть соответствующим образом обучен и аттестован по следующим направлениям:</w:t>
            </w:r>
          </w:p>
          <w:p w14:paraId="2C77C335" w14:textId="0EA96C64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работа с подъемными сооружениями (программа обучения по охране труда и промышленной безопасности для стропальщика, крановщика);</w:t>
            </w:r>
          </w:p>
          <w:p w14:paraId="59F5E1EF" w14:textId="4F61D43F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охрана труда (программа обучения по охране труда для руководителей, специалистов и рабочих);</w:t>
            </w:r>
          </w:p>
          <w:p w14:paraId="48E965A4" w14:textId="3D464902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пожарная безопасность (в объеме пожарно-технического минимума);</w:t>
            </w:r>
          </w:p>
          <w:p w14:paraId="3CED19EC" w14:textId="7C098AC4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электробезопасность (не менее 3 группы электробезопасности);</w:t>
            </w:r>
          </w:p>
          <w:p w14:paraId="6F08484D" w14:textId="17DC29BE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охрана труда при работе на высоте (1, 2, 3 группы).</w:t>
            </w:r>
          </w:p>
          <w:p w14:paraId="743A2A4C" w14:textId="6A35CC06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ПТЭ необходимое условие.</w:t>
            </w:r>
          </w:p>
          <w:p w14:paraId="2BCA9C73" w14:textId="77777777" w:rsidR="00851D6A" w:rsidRPr="0018177A" w:rsidRDefault="00851D6A" w:rsidP="001F70AF">
            <w:pPr>
              <w:spacing w:before="120"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Инженерно-технические работники, ответственные за безопасное производство работ с применением подъемных сооружений, должны быть аттестованы по промышленной безопасности в следующих областях:</w:t>
            </w:r>
          </w:p>
          <w:p w14:paraId="16E09F9A" w14:textId="3C0E720F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40" w:hanging="4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А.1. «Основы промышленной безопасности»,</w:t>
            </w:r>
          </w:p>
          <w:p w14:paraId="425796C9" w14:textId="4A43AC4F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Б.9.3 «Эксплуатация опасных производственных объектов, на которых применяются подъемные сооружения, предназначенные для подъема и перемещения грузов».</w:t>
            </w:r>
          </w:p>
          <w:p w14:paraId="35406D92" w14:textId="77777777" w:rsidR="00851D6A" w:rsidRPr="0018177A" w:rsidRDefault="00851D6A" w:rsidP="001F70AF">
            <w:pPr>
              <w:spacing w:before="120"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Руководитель Подрядчика и инженерно-технические работники, для выполнения строительно-монтажных работ, должны быть аттестованы по промышленной безопасности в следующих областях:</w:t>
            </w:r>
          </w:p>
          <w:p w14:paraId="03B837A2" w14:textId="7DA510B3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40" w:hanging="4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А.1. «Основы промышленной безопасности»,</w:t>
            </w:r>
          </w:p>
          <w:p w14:paraId="720295E1" w14:textId="0088ABEE" w:rsidR="00851D6A" w:rsidRPr="0018177A" w:rsidRDefault="00851D6A" w:rsidP="001F70AF">
            <w:pPr>
              <w:pStyle w:val="a4"/>
              <w:tabs>
                <w:tab w:val="left" w:pos="284"/>
                <w:tab w:val="left" w:pos="323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Квалификация персонала, подтверждается предоставлением удостоверений, аттестаций, лицензий и т.д. при заключении договора.</w:t>
            </w:r>
          </w:p>
        </w:tc>
      </w:tr>
      <w:tr w:rsidR="00851D6A" w:rsidRPr="0018177A" w14:paraId="5CD8CB25" w14:textId="77777777" w:rsidTr="00FA0DAD">
        <w:trPr>
          <w:trHeight w:val="3044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19AE1CCE" w14:textId="48A4A9B3" w:rsidR="00851D6A" w:rsidRPr="0018177A" w:rsidRDefault="00851D6A" w:rsidP="001F70AF">
            <w:pPr>
              <w:spacing w:after="120" w:line="240" w:lineRule="auto"/>
              <w:ind w:left="-11"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lastRenderedPageBreak/>
              <w:t>Подрядчик своими организационно-распорядительными документами (приказами) назначает персонально ответственных за строительство/ремонт/реконструкцию каждого объекта должностных лиц:</w:t>
            </w:r>
          </w:p>
          <w:p w14:paraId="4793D23E" w14:textId="1A11ABE1" w:rsidR="00851D6A" w:rsidRPr="0018177A" w:rsidRDefault="00851D6A" w:rsidP="001F70AF">
            <w:pPr>
              <w:pStyle w:val="a4"/>
              <w:numPr>
                <w:ilvl w:val="0"/>
                <w:numId w:val="29"/>
              </w:numPr>
              <w:tabs>
                <w:tab w:val="left" w:pos="284"/>
                <w:tab w:val="left" w:pos="32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18177A">
              <w:rPr>
                <w:rFonts w:ascii="Times New Roman" w:eastAsia="Times New Roman" w:hAnsi="Times New Roman" w:cs="Times New Roman"/>
              </w:rPr>
              <w:t>по вопросам строительного контроля, являющегося специалистом по организации строительства, включенным в национальный реестр специалистов (с указанием идентификационного номера в реестре);</w:t>
            </w:r>
          </w:p>
          <w:p w14:paraId="40E64458" w14:textId="51C57435" w:rsidR="00851D6A" w:rsidRPr="0018177A" w:rsidRDefault="00851D6A" w:rsidP="001F70AF">
            <w:pPr>
              <w:spacing w:before="120" w:after="12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Times New Roman"/>
                <w:sz w:val="22"/>
                <w:szCs w:val="22"/>
              </w:rPr>
              <w:t>Подрядчик предоставляет Заказчику копию приказа о назначении ответственных в течение 14 календарных дней с момента заключения Договора, но не позднее чем за 7 календарных дней до начала выполнения работ.</w:t>
            </w:r>
          </w:p>
        </w:tc>
      </w:tr>
      <w:tr w:rsidR="00851D6A" w:rsidRPr="0018177A" w14:paraId="07A460D3" w14:textId="77777777" w:rsidTr="00EC440D">
        <w:trPr>
          <w:trHeight w:val="20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6D2A379D" w14:textId="1C3C4CE3" w:rsidR="00851D6A" w:rsidRPr="0018177A" w:rsidRDefault="00851D6A" w:rsidP="001F70AF">
            <w:pPr>
              <w:spacing w:before="120" w:after="12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 xml:space="preserve">Подрядчик должен иметь опыт выполнения аналогичных работ не менее 3 (трех) лет. </w:t>
            </w:r>
          </w:p>
        </w:tc>
      </w:tr>
      <w:tr w:rsidR="00851D6A" w:rsidRPr="0018177A" w14:paraId="233E4722" w14:textId="77777777" w:rsidTr="007F2603">
        <w:trPr>
          <w:trHeight w:val="754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65BD1E3F" w14:textId="6F283CDB" w:rsidR="00851D6A" w:rsidRPr="0018177A" w:rsidRDefault="00851D6A" w:rsidP="001F70AF">
            <w:pPr>
              <w:spacing w:after="0"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>Подрядчик обязан выполнить предусмотренные Договором работы лично или с привлечением субподрядной организации с согласования Заказчика.</w:t>
            </w:r>
          </w:p>
        </w:tc>
      </w:tr>
      <w:tr w:rsidR="001F70AF" w:rsidRPr="0018177A" w14:paraId="02BE1FF9" w14:textId="77777777" w:rsidTr="0018177A">
        <w:trPr>
          <w:trHeight w:val="367"/>
        </w:trPr>
        <w:tc>
          <w:tcPr>
            <w:tcW w:w="567" w:type="dxa"/>
            <w:shd w:val="clear" w:color="auto" w:fill="auto"/>
            <w:vAlign w:val="center"/>
          </w:tcPr>
          <w:p w14:paraId="7E8C0DFE" w14:textId="4D2CAF26" w:rsidR="001F70AF" w:rsidRPr="0018177A" w:rsidRDefault="001F70AF" w:rsidP="001F70AF">
            <w:pPr>
              <w:spacing w:after="0" w:line="240" w:lineRule="auto"/>
              <w:ind w:firstLine="0"/>
              <w:rPr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1</w:t>
            </w:r>
            <w:r w:rsidR="005144B9" w:rsidRPr="0018177A">
              <w:rPr>
                <w:sz w:val="22"/>
                <w:szCs w:val="22"/>
              </w:rPr>
              <w:t>9</w:t>
            </w:r>
          </w:p>
        </w:tc>
        <w:tc>
          <w:tcPr>
            <w:tcW w:w="9671" w:type="dxa"/>
            <w:shd w:val="clear" w:color="auto" w:fill="auto"/>
          </w:tcPr>
          <w:p w14:paraId="5E01B65E" w14:textId="33F57B47" w:rsidR="001F70AF" w:rsidRPr="0018177A" w:rsidRDefault="001F70AF" w:rsidP="001F70AF">
            <w:pPr>
              <w:spacing w:after="0" w:line="240" w:lineRule="auto"/>
              <w:ind w:firstLine="128"/>
              <w:rPr>
                <w:rFonts w:eastAsia="Calibri"/>
                <w:b/>
                <w:sz w:val="22"/>
                <w:szCs w:val="22"/>
              </w:rPr>
            </w:pPr>
            <w:r w:rsidRPr="0018177A">
              <w:rPr>
                <w:rFonts w:eastAsia="Calibri"/>
                <w:b/>
                <w:sz w:val="22"/>
                <w:szCs w:val="22"/>
              </w:rPr>
              <w:t>ПРИЛОЖЕНИЕ</w:t>
            </w:r>
          </w:p>
        </w:tc>
      </w:tr>
      <w:tr w:rsidR="00851D6A" w:rsidRPr="0018177A" w14:paraId="2D0DB44C" w14:textId="77777777" w:rsidTr="00B963B2">
        <w:trPr>
          <w:trHeight w:val="557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7D34AEF0" w14:textId="74D15651" w:rsidR="00851D6A" w:rsidRPr="0018177A" w:rsidRDefault="00851D6A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>1. Проект договора</w:t>
            </w:r>
          </w:p>
          <w:p w14:paraId="78A937AA" w14:textId="2BF26A8E" w:rsidR="00851D6A" w:rsidRPr="0018177A" w:rsidRDefault="00220429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2</w:t>
            </w:r>
            <w:r w:rsidR="00851D6A" w:rsidRPr="0018177A">
              <w:rPr>
                <w:sz w:val="22"/>
                <w:szCs w:val="22"/>
              </w:rPr>
              <w:t>. Форма графика производства работ</w:t>
            </w:r>
          </w:p>
          <w:p w14:paraId="0EECC9FD" w14:textId="7E94AAF1" w:rsidR="00851D6A" w:rsidRPr="0018177A" w:rsidRDefault="00220429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>3</w:t>
            </w:r>
            <w:r w:rsidR="005144B9" w:rsidRPr="0018177A">
              <w:rPr>
                <w:rFonts w:eastAsia="Calibri"/>
                <w:sz w:val="22"/>
                <w:szCs w:val="22"/>
              </w:rPr>
              <w:t>. Комплект рабочей</w:t>
            </w:r>
            <w:r w:rsidR="008F6EB6" w:rsidRPr="0018177A">
              <w:rPr>
                <w:rFonts w:eastAsia="Calibri"/>
                <w:sz w:val="22"/>
                <w:szCs w:val="22"/>
              </w:rPr>
              <w:t xml:space="preserve"> </w:t>
            </w:r>
            <w:r w:rsidR="005144B9" w:rsidRPr="0018177A">
              <w:rPr>
                <w:rFonts w:eastAsia="Calibri"/>
                <w:sz w:val="22"/>
                <w:szCs w:val="22"/>
              </w:rPr>
              <w:t>документации</w:t>
            </w:r>
          </w:p>
        </w:tc>
      </w:tr>
      <w:tr w:rsidR="0018177A" w:rsidRPr="0018177A" w14:paraId="3A5E0286" w14:textId="77777777" w:rsidTr="0018177A">
        <w:trPr>
          <w:trHeight w:val="557"/>
        </w:trPr>
        <w:tc>
          <w:tcPr>
            <w:tcW w:w="567" w:type="dxa"/>
            <w:shd w:val="clear" w:color="auto" w:fill="auto"/>
            <w:vAlign w:val="center"/>
          </w:tcPr>
          <w:p w14:paraId="083D92D1" w14:textId="2137FDB7" w:rsidR="0018177A" w:rsidRPr="0018177A" w:rsidRDefault="0018177A" w:rsidP="001F70AF">
            <w:pPr>
              <w:spacing w:after="0"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18177A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9671" w:type="dxa"/>
            <w:shd w:val="clear" w:color="auto" w:fill="auto"/>
            <w:vAlign w:val="center"/>
          </w:tcPr>
          <w:p w14:paraId="7F1A989F" w14:textId="664C26CB" w:rsidR="0018177A" w:rsidRPr="0018177A" w:rsidRDefault="0018177A" w:rsidP="001F70AF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18177A">
              <w:rPr>
                <w:rFonts w:eastAsia="Calibri"/>
                <w:b/>
                <w:sz w:val="22"/>
                <w:szCs w:val="22"/>
              </w:rPr>
              <w:t>Контактные данные</w:t>
            </w:r>
          </w:p>
        </w:tc>
      </w:tr>
      <w:tr w:rsidR="0018177A" w:rsidRPr="0018177A" w14:paraId="3DA1D7C1" w14:textId="77777777" w:rsidTr="00F37326">
        <w:trPr>
          <w:trHeight w:val="557"/>
        </w:trPr>
        <w:tc>
          <w:tcPr>
            <w:tcW w:w="10238" w:type="dxa"/>
            <w:gridSpan w:val="2"/>
            <w:shd w:val="clear" w:color="auto" w:fill="auto"/>
            <w:vAlign w:val="center"/>
          </w:tcPr>
          <w:p w14:paraId="34F888B8" w14:textId="398D2EFF" w:rsidR="0018177A" w:rsidRPr="0018177A" w:rsidRDefault="0018177A" w:rsidP="001F70AF">
            <w:pPr>
              <w:spacing w:after="0" w:line="240" w:lineRule="auto"/>
              <w:ind w:firstLine="0"/>
              <w:rPr>
                <w:rFonts w:eastAsia="Calibri"/>
                <w:b/>
                <w:sz w:val="22"/>
                <w:szCs w:val="22"/>
              </w:rPr>
            </w:pPr>
            <w:r w:rsidRPr="0018177A">
              <w:rPr>
                <w:sz w:val="22"/>
                <w:szCs w:val="22"/>
              </w:rPr>
              <w:t>Начальник отдела</w:t>
            </w:r>
            <w:r w:rsidRPr="0018177A">
              <w:rPr>
                <w:sz w:val="22"/>
                <w:szCs w:val="22"/>
              </w:rPr>
              <w:t xml:space="preserve">, </w:t>
            </w:r>
            <w:r w:rsidRPr="0018177A">
              <w:rPr>
                <w:sz w:val="22"/>
                <w:szCs w:val="22"/>
              </w:rPr>
              <w:t>Мухамет</w:t>
            </w:r>
            <w:bookmarkStart w:id="2" w:name="_GoBack"/>
            <w:bookmarkEnd w:id="2"/>
            <w:r w:rsidRPr="0018177A">
              <w:rPr>
                <w:sz w:val="22"/>
                <w:szCs w:val="22"/>
              </w:rPr>
              <w:t>шин Роман Викторович</w:t>
            </w:r>
            <w:r w:rsidRPr="0018177A">
              <w:rPr>
                <w:sz w:val="22"/>
                <w:szCs w:val="22"/>
              </w:rPr>
              <w:t xml:space="preserve">, </w:t>
            </w:r>
            <w:r w:rsidRPr="0018177A">
              <w:rPr>
                <w:sz w:val="22"/>
                <w:szCs w:val="22"/>
              </w:rPr>
              <w:t>+7 (985) 877-46-61</w:t>
            </w:r>
            <w:r w:rsidRPr="0018177A">
              <w:rPr>
                <w:sz w:val="22"/>
                <w:szCs w:val="22"/>
              </w:rPr>
              <w:t>, (время МСК+0);</w:t>
            </w:r>
          </w:p>
        </w:tc>
      </w:tr>
    </w:tbl>
    <w:p w14:paraId="735FA94F" w14:textId="010E5226" w:rsidR="004E7323" w:rsidRPr="00392F57" w:rsidRDefault="004E7323" w:rsidP="0018177A">
      <w:pPr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tbl>
      <w:tblPr>
        <w:tblW w:w="10201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1559"/>
        <w:gridCol w:w="3969"/>
      </w:tblGrid>
      <w:tr w:rsidR="00851D6A" w:rsidRPr="00392F57" w14:paraId="29218853" w14:textId="73CC4B62" w:rsidTr="005144B9">
        <w:trPr>
          <w:trHeight w:val="413"/>
        </w:trPr>
        <w:tc>
          <w:tcPr>
            <w:tcW w:w="4673" w:type="dxa"/>
          </w:tcPr>
          <w:p w14:paraId="0441E1F5" w14:textId="77777777" w:rsidR="00851D6A" w:rsidRPr="00392F57" w:rsidRDefault="00851D6A" w:rsidP="00F230EE">
            <w:pPr>
              <w:spacing w:after="0" w:line="240" w:lineRule="auto"/>
              <w:ind w:firstLine="0"/>
              <w:rPr>
                <w:sz w:val="23"/>
                <w:szCs w:val="23"/>
              </w:rPr>
            </w:pPr>
            <w:r w:rsidRPr="00392F57">
              <w:rPr>
                <w:b/>
                <w:bCs/>
                <w:sz w:val="23"/>
                <w:szCs w:val="23"/>
              </w:rPr>
              <w:t>Составил:</w:t>
            </w:r>
          </w:p>
        </w:tc>
        <w:tc>
          <w:tcPr>
            <w:tcW w:w="1559" w:type="dxa"/>
          </w:tcPr>
          <w:p w14:paraId="0A926166" w14:textId="77777777" w:rsidR="00851D6A" w:rsidRPr="00392F57" w:rsidRDefault="00851D6A" w:rsidP="00F230EE">
            <w:pPr>
              <w:spacing w:after="0" w:line="240" w:lineRule="auto"/>
              <w:ind w:firstLine="3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969" w:type="dxa"/>
          </w:tcPr>
          <w:p w14:paraId="6E8616B1" w14:textId="1F11D7D9" w:rsidR="00851D6A" w:rsidRPr="00392F57" w:rsidRDefault="00851D6A" w:rsidP="00F230EE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 w:rsidRPr="00392F57">
              <w:rPr>
                <w:b/>
                <w:bCs/>
                <w:sz w:val="23"/>
                <w:szCs w:val="23"/>
              </w:rPr>
              <w:t>Согласовал:</w:t>
            </w:r>
          </w:p>
        </w:tc>
      </w:tr>
      <w:tr w:rsidR="0018177A" w:rsidRPr="00392F57" w14:paraId="3D204D85" w14:textId="77777777" w:rsidTr="0018177A">
        <w:trPr>
          <w:trHeight w:val="413"/>
        </w:trPr>
        <w:tc>
          <w:tcPr>
            <w:tcW w:w="4673" w:type="dxa"/>
          </w:tcPr>
          <w:p w14:paraId="06684404" w14:textId="77777777" w:rsidR="0018177A" w:rsidRP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  <w:r w:rsidRPr="0018177A">
              <w:rPr>
                <w:bCs/>
                <w:sz w:val="23"/>
                <w:szCs w:val="23"/>
              </w:rPr>
              <w:t>Начальник отдела по ремонту и обслуживания железнодорожной инфраструктуры</w:t>
            </w:r>
          </w:p>
          <w:p w14:paraId="6906008D" w14:textId="17C0A88E" w:rsid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550F090E" w14:textId="77777777" w:rsidR="0018177A" w:rsidRP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26501CC8" w14:textId="77777777" w:rsidR="0018177A" w:rsidRP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  <w:p w14:paraId="6A6CEC49" w14:textId="77777777" w:rsidR="0018177A" w:rsidRP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  <w:r w:rsidRPr="0018177A">
              <w:rPr>
                <w:bCs/>
                <w:sz w:val="23"/>
                <w:szCs w:val="23"/>
              </w:rPr>
              <w:t xml:space="preserve"> _____________Р.В. Мухаметшин</w:t>
            </w:r>
          </w:p>
          <w:p w14:paraId="6FB19F3B" w14:textId="77777777" w:rsidR="0018177A" w:rsidRPr="0018177A" w:rsidRDefault="0018177A" w:rsidP="004747A0">
            <w:pPr>
              <w:spacing w:after="0" w:line="240" w:lineRule="auto"/>
              <w:ind w:firstLine="0"/>
              <w:rPr>
                <w:bCs/>
                <w:sz w:val="23"/>
                <w:szCs w:val="23"/>
              </w:rPr>
            </w:pPr>
          </w:p>
        </w:tc>
        <w:tc>
          <w:tcPr>
            <w:tcW w:w="1559" w:type="dxa"/>
          </w:tcPr>
          <w:p w14:paraId="0C369E29" w14:textId="77777777" w:rsidR="0018177A" w:rsidRPr="0018177A" w:rsidRDefault="0018177A" w:rsidP="004747A0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</w:tc>
        <w:tc>
          <w:tcPr>
            <w:tcW w:w="3969" w:type="dxa"/>
          </w:tcPr>
          <w:p w14:paraId="265E4AF6" w14:textId="77777777" w:rsidR="0018177A" w:rsidRPr="0018177A" w:rsidRDefault="0018177A" w:rsidP="004747A0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 w:rsidRPr="0018177A">
              <w:rPr>
                <w:bCs/>
                <w:sz w:val="23"/>
                <w:szCs w:val="23"/>
              </w:rPr>
              <w:t xml:space="preserve">Генеральный директор </w:t>
            </w:r>
          </w:p>
          <w:p w14:paraId="0A6E7E76" w14:textId="77777777" w:rsidR="0018177A" w:rsidRPr="0018177A" w:rsidRDefault="0018177A" w:rsidP="004747A0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40EDF435" w14:textId="77777777" w:rsidR="0018177A" w:rsidRPr="0018177A" w:rsidRDefault="0018177A" w:rsidP="0018177A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399975D5" w14:textId="77777777" w:rsidR="0018177A" w:rsidRPr="0018177A" w:rsidRDefault="0018177A" w:rsidP="0018177A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7120F0BE" w14:textId="77777777" w:rsidR="0018177A" w:rsidRPr="0018177A" w:rsidRDefault="0018177A" w:rsidP="0018177A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</w:p>
          <w:p w14:paraId="4BF62618" w14:textId="4F4A5162" w:rsidR="0018177A" w:rsidRPr="0018177A" w:rsidRDefault="0018177A" w:rsidP="0018177A">
            <w:pPr>
              <w:spacing w:after="0" w:line="240" w:lineRule="auto"/>
              <w:ind w:firstLine="3"/>
              <w:rPr>
                <w:bCs/>
                <w:sz w:val="23"/>
                <w:szCs w:val="23"/>
              </w:rPr>
            </w:pPr>
            <w:r w:rsidRPr="0018177A">
              <w:rPr>
                <w:bCs/>
                <w:sz w:val="23"/>
                <w:szCs w:val="23"/>
              </w:rPr>
              <w:t>_____________ П.С. Крикля</w:t>
            </w:r>
          </w:p>
        </w:tc>
      </w:tr>
    </w:tbl>
    <w:p w14:paraId="1D722F22" w14:textId="224F2512" w:rsidR="006958A8" w:rsidRDefault="006958A8" w:rsidP="006958A8">
      <w:pPr>
        <w:spacing w:after="0" w:line="240" w:lineRule="auto"/>
        <w:ind w:left="-567" w:firstLine="0"/>
        <w:jc w:val="left"/>
        <w:rPr>
          <w:rFonts w:eastAsia="Times New Roman"/>
          <w:sz w:val="24"/>
          <w:szCs w:val="24"/>
        </w:rPr>
      </w:pPr>
    </w:p>
    <w:sectPr w:rsidR="006958A8" w:rsidSect="00DE0D2A">
      <w:footerReference w:type="default" r:id="rId8"/>
      <w:pgSz w:w="11906" w:h="16838"/>
      <w:pgMar w:top="284" w:right="851" w:bottom="426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F5659" w14:textId="77777777" w:rsidR="00557A92" w:rsidRDefault="00557A92" w:rsidP="00A23D6C">
      <w:pPr>
        <w:spacing w:after="0" w:line="240" w:lineRule="auto"/>
      </w:pPr>
      <w:r>
        <w:separator/>
      </w:r>
    </w:p>
  </w:endnote>
  <w:endnote w:type="continuationSeparator" w:id="0">
    <w:p w14:paraId="2747F1B6" w14:textId="77777777" w:rsidR="00557A92" w:rsidRDefault="00557A92" w:rsidP="00A2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052583094"/>
      <w:docPartObj>
        <w:docPartGallery w:val="Page Numbers (Bottom of Page)"/>
        <w:docPartUnique/>
      </w:docPartObj>
    </w:sdtPr>
    <w:sdtEndPr/>
    <w:sdtContent>
      <w:p w14:paraId="3FA2A96B" w14:textId="703AC40D" w:rsidR="00177C2D" w:rsidRPr="00C0584F" w:rsidRDefault="00177C2D" w:rsidP="00C0584F">
        <w:pPr>
          <w:pStyle w:val="af2"/>
          <w:jc w:val="center"/>
          <w:rPr>
            <w:sz w:val="24"/>
            <w:szCs w:val="24"/>
          </w:rPr>
        </w:pPr>
        <w:r w:rsidRPr="006404FD">
          <w:rPr>
            <w:sz w:val="24"/>
            <w:szCs w:val="24"/>
          </w:rPr>
          <w:fldChar w:fldCharType="begin"/>
        </w:r>
        <w:r w:rsidRPr="006404FD">
          <w:rPr>
            <w:sz w:val="24"/>
            <w:szCs w:val="24"/>
          </w:rPr>
          <w:instrText>PAGE   \* MERGEFORMAT</w:instrText>
        </w:r>
        <w:r w:rsidRPr="006404FD">
          <w:rPr>
            <w:sz w:val="24"/>
            <w:szCs w:val="24"/>
          </w:rPr>
          <w:fldChar w:fldCharType="separate"/>
        </w:r>
        <w:r w:rsidR="00DB7C1D">
          <w:rPr>
            <w:noProof/>
            <w:sz w:val="24"/>
            <w:szCs w:val="24"/>
          </w:rPr>
          <w:t>13</w:t>
        </w:r>
        <w:r w:rsidRPr="006404FD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36792" w14:textId="77777777" w:rsidR="00557A92" w:rsidRDefault="00557A92" w:rsidP="00A23D6C">
      <w:pPr>
        <w:spacing w:after="0" w:line="240" w:lineRule="auto"/>
      </w:pPr>
      <w:r>
        <w:separator/>
      </w:r>
    </w:p>
  </w:footnote>
  <w:footnote w:type="continuationSeparator" w:id="0">
    <w:p w14:paraId="52A43986" w14:textId="77777777" w:rsidR="00557A92" w:rsidRDefault="00557A92" w:rsidP="00A23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17AF"/>
    <w:multiLevelType w:val="hybridMultilevel"/>
    <w:tmpl w:val="8BFCB21C"/>
    <w:lvl w:ilvl="0" w:tplc="2DE05356">
      <w:numFmt w:val="bullet"/>
      <w:lvlText w:val="-"/>
      <w:lvlJc w:val="left"/>
      <w:pPr>
        <w:ind w:left="100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D94654"/>
    <w:multiLevelType w:val="hybridMultilevel"/>
    <w:tmpl w:val="9F40EE14"/>
    <w:lvl w:ilvl="0" w:tplc="2F1A5F26">
      <w:start w:val="1"/>
      <w:numFmt w:val="decimal"/>
      <w:lvlText w:val="%1."/>
      <w:lvlJc w:val="left"/>
      <w:pPr>
        <w:ind w:left="430" w:hanging="360"/>
      </w:pPr>
      <w:rPr>
        <w:rFonts w:eastAsia="Calibri" w:hint="default"/>
        <w:b w:val="0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04D104AC"/>
    <w:multiLevelType w:val="hybridMultilevel"/>
    <w:tmpl w:val="C0702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C0FFD"/>
    <w:multiLevelType w:val="hybridMultilevel"/>
    <w:tmpl w:val="02B66A82"/>
    <w:lvl w:ilvl="0" w:tplc="2DE05356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C73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686A1D"/>
    <w:multiLevelType w:val="hybridMultilevel"/>
    <w:tmpl w:val="B94636DA"/>
    <w:lvl w:ilvl="0" w:tplc="E1842C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pStyle w:val="a"/>
      <w:lvlText w:val=""/>
      <w:lvlJc w:val="left"/>
      <w:pPr>
        <w:tabs>
          <w:tab w:val="num" w:pos="7731"/>
        </w:tabs>
        <w:ind w:left="7731" w:hanging="360"/>
      </w:pPr>
      <w:rPr>
        <w:rFonts w:ascii="Wingdings" w:hAnsi="Wingdings" w:hint="default"/>
      </w:rPr>
    </w:lvl>
  </w:abstractNum>
  <w:abstractNum w:abstractNumId="6" w15:restartNumberingAfterBreak="0">
    <w:nsid w:val="0CD568C0"/>
    <w:multiLevelType w:val="hybridMultilevel"/>
    <w:tmpl w:val="A4AABD5C"/>
    <w:lvl w:ilvl="0" w:tplc="2DE05356">
      <w:numFmt w:val="bullet"/>
      <w:lvlText w:val="-"/>
      <w:lvlJc w:val="left"/>
      <w:pPr>
        <w:ind w:left="643" w:hanging="360"/>
      </w:p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0D9E2800"/>
    <w:multiLevelType w:val="hybridMultilevel"/>
    <w:tmpl w:val="3384A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72D09"/>
    <w:multiLevelType w:val="hybridMultilevel"/>
    <w:tmpl w:val="7274248E"/>
    <w:lvl w:ilvl="0" w:tplc="087E17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3E1970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528"/>
    <w:multiLevelType w:val="hybridMultilevel"/>
    <w:tmpl w:val="3384A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78C8"/>
    <w:multiLevelType w:val="hybridMultilevel"/>
    <w:tmpl w:val="823A6DB8"/>
    <w:lvl w:ilvl="0" w:tplc="3D3EF8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6504C"/>
    <w:multiLevelType w:val="hybridMultilevel"/>
    <w:tmpl w:val="67E2D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A1D20"/>
    <w:multiLevelType w:val="hybridMultilevel"/>
    <w:tmpl w:val="DD76A00C"/>
    <w:lvl w:ilvl="0" w:tplc="6F5694A6">
      <w:start w:val="1"/>
      <w:numFmt w:val="decimal"/>
      <w:lvlText w:val="%1."/>
      <w:lvlJc w:val="left"/>
      <w:pPr>
        <w:ind w:left="48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08" w:hanging="360"/>
      </w:pPr>
    </w:lvl>
    <w:lvl w:ilvl="2" w:tplc="0419001B" w:tentative="1">
      <w:start w:val="1"/>
      <w:numFmt w:val="lowerRoman"/>
      <w:lvlText w:val="%3."/>
      <w:lvlJc w:val="right"/>
      <w:pPr>
        <w:ind w:left="1928" w:hanging="180"/>
      </w:pPr>
    </w:lvl>
    <w:lvl w:ilvl="3" w:tplc="0419000F" w:tentative="1">
      <w:start w:val="1"/>
      <w:numFmt w:val="decimal"/>
      <w:lvlText w:val="%4."/>
      <w:lvlJc w:val="left"/>
      <w:pPr>
        <w:ind w:left="2648" w:hanging="360"/>
      </w:pPr>
    </w:lvl>
    <w:lvl w:ilvl="4" w:tplc="04190019" w:tentative="1">
      <w:start w:val="1"/>
      <w:numFmt w:val="lowerLetter"/>
      <w:lvlText w:val="%5."/>
      <w:lvlJc w:val="left"/>
      <w:pPr>
        <w:ind w:left="3368" w:hanging="360"/>
      </w:pPr>
    </w:lvl>
    <w:lvl w:ilvl="5" w:tplc="0419001B" w:tentative="1">
      <w:start w:val="1"/>
      <w:numFmt w:val="lowerRoman"/>
      <w:lvlText w:val="%6."/>
      <w:lvlJc w:val="right"/>
      <w:pPr>
        <w:ind w:left="4088" w:hanging="180"/>
      </w:pPr>
    </w:lvl>
    <w:lvl w:ilvl="6" w:tplc="0419000F" w:tentative="1">
      <w:start w:val="1"/>
      <w:numFmt w:val="decimal"/>
      <w:lvlText w:val="%7."/>
      <w:lvlJc w:val="left"/>
      <w:pPr>
        <w:ind w:left="4808" w:hanging="360"/>
      </w:pPr>
    </w:lvl>
    <w:lvl w:ilvl="7" w:tplc="04190019" w:tentative="1">
      <w:start w:val="1"/>
      <w:numFmt w:val="lowerLetter"/>
      <w:lvlText w:val="%8."/>
      <w:lvlJc w:val="left"/>
      <w:pPr>
        <w:ind w:left="5528" w:hanging="360"/>
      </w:pPr>
    </w:lvl>
    <w:lvl w:ilvl="8" w:tplc="041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4" w15:restartNumberingAfterBreak="0">
    <w:nsid w:val="29F43416"/>
    <w:multiLevelType w:val="hybridMultilevel"/>
    <w:tmpl w:val="E2F8C80A"/>
    <w:lvl w:ilvl="0" w:tplc="BEEE5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177AC"/>
    <w:multiLevelType w:val="hybridMultilevel"/>
    <w:tmpl w:val="9704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77F25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02280"/>
    <w:multiLevelType w:val="hybridMultilevel"/>
    <w:tmpl w:val="8A602AB2"/>
    <w:lvl w:ilvl="0" w:tplc="403E04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E00D4"/>
    <w:multiLevelType w:val="hybridMultilevel"/>
    <w:tmpl w:val="E486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320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3B00F0"/>
    <w:multiLevelType w:val="hybridMultilevel"/>
    <w:tmpl w:val="573618A4"/>
    <w:lvl w:ilvl="0" w:tplc="9A4E4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648C1"/>
    <w:multiLevelType w:val="hybridMultilevel"/>
    <w:tmpl w:val="6216517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83885"/>
    <w:multiLevelType w:val="hybridMultilevel"/>
    <w:tmpl w:val="B4EA2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322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DA5F8E"/>
    <w:multiLevelType w:val="hybridMultilevel"/>
    <w:tmpl w:val="0AA49982"/>
    <w:lvl w:ilvl="0" w:tplc="403E04F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5" w15:restartNumberingAfterBreak="0">
    <w:nsid w:val="5874169C"/>
    <w:multiLevelType w:val="hybridMultilevel"/>
    <w:tmpl w:val="2A4C095A"/>
    <w:lvl w:ilvl="0" w:tplc="36E2D5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97E79BA"/>
    <w:multiLevelType w:val="hybridMultilevel"/>
    <w:tmpl w:val="2926E29E"/>
    <w:lvl w:ilvl="0" w:tplc="2DE05356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075F0"/>
    <w:multiLevelType w:val="hybridMultilevel"/>
    <w:tmpl w:val="17DA8E14"/>
    <w:lvl w:ilvl="0" w:tplc="114C05AC">
      <w:start w:val="1"/>
      <w:numFmt w:val="decimal"/>
      <w:lvlText w:val="%1."/>
      <w:lvlJc w:val="left"/>
      <w:pPr>
        <w:ind w:left="4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8" w15:restartNumberingAfterBreak="0">
    <w:nsid w:val="634931E3"/>
    <w:multiLevelType w:val="multilevel"/>
    <w:tmpl w:val="7274248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2C60D9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D5272"/>
    <w:multiLevelType w:val="multilevel"/>
    <w:tmpl w:val="CBD8B634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1" w15:restartNumberingAfterBreak="0">
    <w:nsid w:val="6D2C0436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5500C"/>
    <w:multiLevelType w:val="hybridMultilevel"/>
    <w:tmpl w:val="B526F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E0686"/>
    <w:multiLevelType w:val="hybridMultilevel"/>
    <w:tmpl w:val="EFC4FB6A"/>
    <w:lvl w:ilvl="0" w:tplc="403E04F2">
      <w:start w:val="1"/>
      <w:numFmt w:val="bullet"/>
      <w:lvlText w:val="-"/>
      <w:lvlJc w:val="left"/>
      <w:pPr>
        <w:ind w:left="8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4" w15:restartNumberingAfterBreak="0">
    <w:nsid w:val="7A776FDF"/>
    <w:multiLevelType w:val="hybridMultilevel"/>
    <w:tmpl w:val="0646FD7A"/>
    <w:lvl w:ilvl="0" w:tplc="567401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30B5E"/>
    <w:multiLevelType w:val="hybridMultilevel"/>
    <w:tmpl w:val="95A41F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5"/>
  </w:num>
  <w:num w:numId="4">
    <w:abstractNumId w:val="0"/>
  </w:num>
  <w:num w:numId="5">
    <w:abstractNumId w:val="18"/>
  </w:num>
  <w:num w:numId="6">
    <w:abstractNumId w:val="5"/>
  </w:num>
  <w:num w:numId="7">
    <w:abstractNumId w:val="2"/>
  </w:num>
  <w:num w:numId="8">
    <w:abstractNumId w:val="3"/>
  </w:num>
  <w:num w:numId="9">
    <w:abstractNumId w:val="14"/>
  </w:num>
  <w:num w:numId="10">
    <w:abstractNumId w:val="35"/>
  </w:num>
  <w:num w:numId="11">
    <w:abstractNumId w:val="12"/>
  </w:num>
  <w:num w:numId="12">
    <w:abstractNumId w:val="10"/>
  </w:num>
  <w:num w:numId="13">
    <w:abstractNumId w:val="9"/>
  </w:num>
  <w:num w:numId="14">
    <w:abstractNumId w:val="7"/>
  </w:num>
  <w:num w:numId="15">
    <w:abstractNumId w:val="8"/>
  </w:num>
  <w:num w:numId="16">
    <w:abstractNumId w:val="28"/>
  </w:num>
  <w:num w:numId="17">
    <w:abstractNumId w:val="16"/>
  </w:num>
  <w:num w:numId="18">
    <w:abstractNumId w:val="29"/>
  </w:num>
  <w:num w:numId="19">
    <w:abstractNumId w:val="31"/>
  </w:num>
  <w:num w:numId="20">
    <w:abstractNumId w:val="32"/>
  </w:num>
  <w:num w:numId="21">
    <w:abstractNumId w:val="1"/>
  </w:num>
  <w:num w:numId="22">
    <w:abstractNumId w:val="27"/>
  </w:num>
  <w:num w:numId="23">
    <w:abstractNumId w:val="13"/>
  </w:num>
  <w:num w:numId="24">
    <w:abstractNumId w:val="20"/>
  </w:num>
  <w:num w:numId="25">
    <w:abstractNumId w:val="30"/>
  </w:num>
  <w:num w:numId="26">
    <w:abstractNumId w:val="4"/>
  </w:num>
  <w:num w:numId="27">
    <w:abstractNumId w:val="22"/>
  </w:num>
  <w:num w:numId="28">
    <w:abstractNumId w:val="33"/>
  </w:num>
  <w:num w:numId="29">
    <w:abstractNumId w:val="24"/>
  </w:num>
  <w:num w:numId="30">
    <w:abstractNumId w:val="23"/>
  </w:num>
  <w:num w:numId="31">
    <w:abstractNumId w:val="19"/>
  </w:num>
  <w:num w:numId="32">
    <w:abstractNumId w:val="17"/>
  </w:num>
  <w:num w:numId="33">
    <w:abstractNumId w:val="30"/>
  </w:num>
  <w:num w:numId="34">
    <w:abstractNumId w:val="30"/>
  </w:num>
  <w:num w:numId="35">
    <w:abstractNumId w:val="15"/>
  </w:num>
  <w:num w:numId="36">
    <w:abstractNumId w:val="21"/>
  </w:num>
  <w:num w:numId="37">
    <w:abstractNumId w:val="1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D6E"/>
    <w:rsid w:val="000011B7"/>
    <w:rsid w:val="0000649A"/>
    <w:rsid w:val="0000658A"/>
    <w:rsid w:val="00007189"/>
    <w:rsid w:val="000118A0"/>
    <w:rsid w:val="00013141"/>
    <w:rsid w:val="000133F7"/>
    <w:rsid w:val="00013638"/>
    <w:rsid w:val="00013D7F"/>
    <w:rsid w:val="000145B8"/>
    <w:rsid w:val="000239B7"/>
    <w:rsid w:val="000252FE"/>
    <w:rsid w:val="000264F1"/>
    <w:rsid w:val="00041B0A"/>
    <w:rsid w:val="00042FB4"/>
    <w:rsid w:val="000443E7"/>
    <w:rsid w:val="00044F76"/>
    <w:rsid w:val="0004519B"/>
    <w:rsid w:val="00052809"/>
    <w:rsid w:val="00057567"/>
    <w:rsid w:val="00057D75"/>
    <w:rsid w:val="000616BA"/>
    <w:rsid w:val="00062385"/>
    <w:rsid w:val="000652F8"/>
    <w:rsid w:val="000655CA"/>
    <w:rsid w:val="00067A79"/>
    <w:rsid w:val="00072650"/>
    <w:rsid w:val="00073421"/>
    <w:rsid w:val="00074EA5"/>
    <w:rsid w:val="00080FFD"/>
    <w:rsid w:val="000853CB"/>
    <w:rsid w:val="00085856"/>
    <w:rsid w:val="0008640F"/>
    <w:rsid w:val="000864F5"/>
    <w:rsid w:val="00086F64"/>
    <w:rsid w:val="000878AF"/>
    <w:rsid w:val="000911A1"/>
    <w:rsid w:val="00091863"/>
    <w:rsid w:val="0009442F"/>
    <w:rsid w:val="00096BF5"/>
    <w:rsid w:val="000A1EBE"/>
    <w:rsid w:val="000B125A"/>
    <w:rsid w:val="000B1759"/>
    <w:rsid w:val="000B3B9A"/>
    <w:rsid w:val="000B468C"/>
    <w:rsid w:val="000B4B0D"/>
    <w:rsid w:val="000B4DC4"/>
    <w:rsid w:val="000C5210"/>
    <w:rsid w:val="000C5E97"/>
    <w:rsid w:val="000D1448"/>
    <w:rsid w:val="000D15A2"/>
    <w:rsid w:val="000D4A0D"/>
    <w:rsid w:val="000D5CA3"/>
    <w:rsid w:val="000D774F"/>
    <w:rsid w:val="000D788B"/>
    <w:rsid w:val="000D7BB3"/>
    <w:rsid w:val="000E0C83"/>
    <w:rsid w:val="000E5605"/>
    <w:rsid w:val="000E5937"/>
    <w:rsid w:val="000E61A6"/>
    <w:rsid w:val="000F134E"/>
    <w:rsid w:val="000F261E"/>
    <w:rsid w:val="000F2ADD"/>
    <w:rsid w:val="000F3E18"/>
    <w:rsid w:val="000F6B0A"/>
    <w:rsid w:val="0010003F"/>
    <w:rsid w:val="00100587"/>
    <w:rsid w:val="001050F5"/>
    <w:rsid w:val="00105850"/>
    <w:rsid w:val="00106C22"/>
    <w:rsid w:val="0010743A"/>
    <w:rsid w:val="00107E56"/>
    <w:rsid w:val="00110AD3"/>
    <w:rsid w:val="001147C4"/>
    <w:rsid w:val="0011546E"/>
    <w:rsid w:val="00116953"/>
    <w:rsid w:val="00116E22"/>
    <w:rsid w:val="001205CE"/>
    <w:rsid w:val="00120F28"/>
    <w:rsid w:val="0012459F"/>
    <w:rsid w:val="0012633D"/>
    <w:rsid w:val="001268E0"/>
    <w:rsid w:val="00126AA9"/>
    <w:rsid w:val="00127D06"/>
    <w:rsid w:val="001305FF"/>
    <w:rsid w:val="00136F20"/>
    <w:rsid w:val="0014089A"/>
    <w:rsid w:val="00140C54"/>
    <w:rsid w:val="00144BE4"/>
    <w:rsid w:val="001463F3"/>
    <w:rsid w:val="001465D6"/>
    <w:rsid w:val="00155BEF"/>
    <w:rsid w:val="001565D6"/>
    <w:rsid w:val="00163EB7"/>
    <w:rsid w:val="00163F42"/>
    <w:rsid w:val="001728CB"/>
    <w:rsid w:val="00172E3C"/>
    <w:rsid w:val="00175695"/>
    <w:rsid w:val="00177BE0"/>
    <w:rsid w:val="00177C2D"/>
    <w:rsid w:val="001808E2"/>
    <w:rsid w:val="00180CEC"/>
    <w:rsid w:val="0018177A"/>
    <w:rsid w:val="00184B79"/>
    <w:rsid w:val="00191F11"/>
    <w:rsid w:val="001947A1"/>
    <w:rsid w:val="00195568"/>
    <w:rsid w:val="00195E81"/>
    <w:rsid w:val="001A08B4"/>
    <w:rsid w:val="001A1709"/>
    <w:rsid w:val="001A28E9"/>
    <w:rsid w:val="001B0E0C"/>
    <w:rsid w:val="001B19E3"/>
    <w:rsid w:val="001B29F9"/>
    <w:rsid w:val="001B3CE0"/>
    <w:rsid w:val="001B512F"/>
    <w:rsid w:val="001B52E9"/>
    <w:rsid w:val="001C34FA"/>
    <w:rsid w:val="001C370F"/>
    <w:rsid w:val="001C548F"/>
    <w:rsid w:val="001C586E"/>
    <w:rsid w:val="001C5AFE"/>
    <w:rsid w:val="001C6156"/>
    <w:rsid w:val="001C6A8F"/>
    <w:rsid w:val="001D0500"/>
    <w:rsid w:val="001D1640"/>
    <w:rsid w:val="001D17EC"/>
    <w:rsid w:val="001D1DEF"/>
    <w:rsid w:val="001D3CCD"/>
    <w:rsid w:val="001D3D28"/>
    <w:rsid w:val="001D58F0"/>
    <w:rsid w:val="001D6609"/>
    <w:rsid w:val="001E0BC0"/>
    <w:rsid w:val="001E2DBB"/>
    <w:rsid w:val="001E30C9"/>
    <w:rsid w:val="001E57DD"/>
    <w:rsid w:val="001F0CAA"/>
    <w:rsid w:val="001F10D7"/>
    <w:rsid w:val="001F4DF3"/>
    <w:rsid w:val="001F4E55"/>
    <w:rsid w:val="001F70AF"/>
    <w:rsid w:val="001F7218"/>
    <w:rsid w:val="0020680F"/>
    <w:rsid w:val="00215F2B"/>
    <w:rsid w:val="00216CE5"/>
    <w:rsid w:val="00220429"/>
    <w:rsid w:val="00220DB2"/>
    <w:rsid w:val="002276B3"/>
    <w:rsid w:val="00231D5F"/>
    <w:rsid w:val="002332C0"/>
    <w:rsid w:val="0023396D"/>
    <w:rsid w:val="002351D7"/>
    <w:rsid w:val="0023651B"/>
    <w:rsid w:val="0025131C"/>
    <w:rsid w:val="00261BF0"/>
    <w:rsid w:val="00261F0B"/>
    <w:rsid w:val="00266674"/>
    <w:rsid w:val="002677AF"/>
    <w:rsid w:val="00270143"/>
    <w:rsid w:val="0027045B"/>
    <w:rsid w:val="0027705A"/>
    <w:rsid w:val="0028171A"/>
    <w:rsid w:val="00281D18"/>
    <w:rsid w:val="00282257"/>
    <w:rsid w:val="00283DFD"/>
    <w:rsid w:val="0028537F"/>
    <w:rsid w:val="002860E1"/>
    <w:rsid w:val="00287A87"/>
    <w:rsid w:val="0029290D"/>
    <w:rsid w:val="0029760B"/>
    <w:rsid w:val="002A299C"/>
    <w:rsid w:val="002A45A8"/>
    <w:rsid w:val="002A71FB"/>
    <w:rsid w:val="002A7B5D"/>
    <w:rsid w:val="002B20B8"/>
    <w:rsid w:val="002B286E"/>
    <w:rsid w:val="002B5B70"/>
    <w:rsid w:val="002B6187"/>
    <w:rsid w:val="002C0A47"/>
    <w:rsid w:val="002C1916"/>
    <w:rsid w:val="002C52AD"/>
    <w:rsid w:val="002C5DE2"/>
    <w:rsid w:val="002C7371"/>
    <w:rsid w:val="002D0878"/>
    <w:rsid w:val="002D0D6D"/>
    <w:rsid w:val="002D409F"/>
    <w:rsid w:val="002D542A"/>
    <w:rsid w:val="002D7BCE"/>
    <w:rsid w:val="002E0581"/>
    <w:rsid w:val="002E754C"/>
    <w:rsid w:val="002F073B"/>
    <w:rsid w:val="002F31E5"/>
    <w:rsid w:val="002F3C40"/>
    <w:rsid w:val="002F6399"/>
    <w:rsid w:val="002F7D4F"/>
    <w:rsid w:val="00300707"/>
    <w:rsid w:val="0030158D"/>
    <w:rsid w:val="00301F67"/>
    <w:rsid w:val="003042E3"/>
    <w:rsid w:val="003071EA"/>
    <w:rsid w:val="00313DCD"/>
    <w:rsid w:val="0031537F"/>
    <w:rsid w:val="00317FFE"/>
    <w:rsid w:val="00327F57"/>
    <w:rsid w:val="00331489"/>
    <w:rsid w:val="00334585"/>
    <w:rsid w:val="00335D34"/>
    <w:rsid w:val="00337D7A"/>
    <w:rsid w:val="00340A41"/>
    <w:rsid w:val="0034146D"/>
    <w:rsid w:val="00341BB7"/>
    <w:rsid w:val="0035064C"/>
    <w:rsid w:val="003525DA"/>
    <w:rsid w:val="0035458C"/>
    <w:rsid w:val="00357D64"/>
    <w:rsid w:val="003617A8"/>
    <w:rsid w:val="003707AD"/>
    <w:rsid w:val="00374EBA"/>
    <w:rsid w:val="003753CC"/>
    <w:rsid w:val="00375F45"/>
    <w:rsid w:val="0038078B"/>
    <w:rsid w:val="00380FEF"/>
    <w:rsid w:val="0038282D"/>
    <w:rsid w:val="003836FE"/>
    <w:rsid w:val="0038519E"/>
    <w:rsid w:val="0039131F"/>
    <w:rsid w:val="00391D7B"/>
    <w:rsid w:val="0039205F"/>
    <w:rsid w:val="00392F57"/>
    <w:rsid w:val="003970EB"/>
    <w:rsid w:val="003A2C92"/>
    <w:rsid w:val="003A4599"/>
    <w:rsid w:val="003A4BE3"/>
    <w:rsid w:val="003A54CF"/>
    <w:rsid w:val="003A5B30"/>
    <w:rsid w:val="003A645C"/>
    <w:rsid w:val="003A6762"/>
    <w:rsid w:val="003B13B3"/>
    <w:rsid w:val="003B30C6"/>
    <w:rsid w:val="003B3549"/>
    <w:rsid w:val="003B60F6"/>
    <w:rsid w:val="003B7DD9"/>
    <w:rsid w:val="003B7E78"/>
    <w:rsid w:val="003C03CD"/>
    <w:rsid w:val="003C2F66"/>
    <w:rsid w:val="003C2FD3"/>
    <w:rsid w:val="003C6E05"/>
    <w:rsid w:val="003C7218"/>
    <w:rsid w:val="003D0EA9"/>
    <w:rsid w:val="003D548D"/>
    <w:rsid w:val="003E3794"/>
    <w:rsid w:val="003E43A1"/>
    <w:rsid w:val="003E65D3"/>
    <w:rsid w:val="003F2E97"/>
    <w:rsid w:val="003F790D"/>
    <w:rsid w:val="003F7F2D"/>
    <w:rsid w:val="0040135E"/>
    <w:rsid w:val="004122A2"/>
    <w:rsid w:val="00414CBF"/>
    <w:rsid w:val="00417D67"/>
    <w:rsid w:val="00421D15"/>
    <w:rsid w:val="00423352"/>
    <w:rsid w:val="00423710"/>
    <w:rsid w:val="004279E5"/>
    <w:rsid w:val="00427CE3"/>
    <w:rsid w:val="00432A0C"/>
    <w:rsid w:val="004334BC"/>
    <w:rsid w:val="00435880"/>
    <w:rsid w:val="004369E1"/>
    <w:rsid w:val="00437B41"/>
    <w:rsid w:val="004437C9"/>
    <w:rsid w:val="00444C1B"/>
    <w:rsid w:val="00444EAD"/>
    <w:rsid w:val="0044734A"/>
    <w:rsid w:val="004506A8"/>
    <w:rsid w:val="00450FA0"/>
    <w:rsid w:val="0045326D"/>
    <w:rsid w:val="004532EC"/>
    <w:rsid w:val="0045377E"/>
    <w:rsid w:val="00454CFA"/>
    <w:rsid w:val="00455E55"/>
    <w:rsid w:val="0045742F"/>
    <w:rsid w:val="004646DB"/>
    <w:rsid w:val="004650CF"/>
    <w:rsid w:val="00473CCF"/>
    <w:rsid w:val="0047728D"/>
    <w:rsid w:val="00477B21"/>
    <w:rsid w:val="004803DF"/>
    <w:rsid w:val="00481CE1"/>
    <w:rsid w:val="00486383"/>
    <w:rsid w:val="00486FE1"/>
    <w:rsid w:val="00491E11"/>
    <w:rsid w:val="00495970"/>
    <w:rsid w:val="00496519"/>
    <w:rsid w:val="00497214"/>
    <w:rsid w:val="004A253B"/>
    <w:rsid w:val="004A441A"/>
    <w:rsid w:val="004A664D"/>
    <w:rsid w:val="004B424A"/>
    <w:rsid w:val="004B4F4F"/>
    <w:rsid w:val="004B5E03"/>
    <w:rsid w:val="004B629C"/>
    <w:rsid w:val="004B75CE"/>
    <w:rsid w:val="004C0FAF"/>
    <w:rsid w:val="004C1552"/>
    <w:rsid w:val="004C1BD2"/>
    <w:rsid w:val="004C2C5F"/>
    <w:rsid w:val="004C42B7"/>
    <w:rsid w:val="004D52D0"/>
    <w:rsid w:val="004E0AD4"/>
    <w:rsid w:val="004E20BD"/>
    <w:rsid w:val="004E7323"/>
    <w:rsid w:val="004F3421"/>
    <w:rsid w:val="004F3C95"/>
    <w:rsid w:val="004F5FE4"/>
    <w:rsid w:val="004F72BA"/>
    <w:rsid w:val="004F75D7"/>
    <w:rsid w:val="00500295"/>
    <w:rsid w:val="00501141"/>
    <w:rsid w:val="005049F9"/>
    <w:rsid w:val="00504F14"/>
    <w:rsid w:val="00512F08"/>
    <w:rsid w:val="005144B9"/>
    <w:rsid w:val="00514808"/>
    <w:rsid w:val="00514D94"/>
    <w:rsid w:val="00520E14"/>
    <w:rsid w:val="005236DA"/>
    <w:rsid w:val="00526A99"/>
    <w:rsid w:val="00530EE5"/>
    <w:rsid w:val="00532170"/>
    <w:rsid w:val="005325F6"/>
    <w:rsid w:val="005337F6"/>
    <w:rsid w:val="00533E80"/>
    <w:rsid w:val="00541CA0"/>
    <w:rsid w:val="00552B07"/>
    <w:rsid w:val="00554B1B"/>
    <w:rsid w:val="00557A92"/>
    <w:rsid w:val="00557E91"/>
    <w:rsid w:val="0056626D"/>
    <w:rsid w:val="00566F7C"/>
    <w:rsid w:val="00573151"/>
    <w:rsid w:val="005771EA"/>
    <w:rsid w:val="00580F24"/>
    <w:rsid w:val="0058619D"/>
    <w:rsid w:val="005871EF"/>
    <w:rsid w:val="00591415"/>
    <w:rsid w:val="005935F6"/>
    <w:rsid w:val="00594E7D"/>
    <w:rsid w:val="005A4074"/>
    <w:rsid w:val="005A5D82"/>
    <w:rsid w:val="005A699D"/>
    <w:rsid w:val="005A75FE"/>
    <w:rsid w:val="005B2F8F"/>
    <w:rsid w:val="005B355A"/>
    <w:rsid w:val="005B5CC3"/>
    <w:rsid w:val="005C0700"/>
    <w:rsid w:val="005C102C"/>
    <w:rsid w:val="005C33BA"/>
    <w:rsid w:val="005D0761"/>
    <w:rsid w:val="005D13A0"/>
    <w:rsid w:val="005D43C3"/>
    <w:rsid w:val="005D5850"/>
    <w:rsid w:val="005E15C3"/>
    <w:rsid w:val="005E1C43"/>
    <w:rsid w:val="005F1F2A"/>
    <w:rsid w:val="005F6110"/>
    <w:rsid w:val="005F6E59"/>
    <w:rsid w:val="005F7D24"/>
    <w:rsid w:val="00601D9C"/>
    <w:rsid w:val="0060376A"/>
    <w:rsid w:val="00603A82"/>
    <w:rsid w:val="00604786"/>
    <w:rsid w:val="006107B3"/>
    <w:rsid w:val="00612752"/>
    <w:rsid w:val="00612AFE"/>
    <w:rsid w:val="006145B5"/>
    <w:rsid w:val="0061630B"/>
    <w:rsid w:val="00625A91"/>
    <w:rsid w:val="0062738D"/>
    <w:rsid w:val="0063174D"/>
    <w:rsid w:val="006334E1"/>
    <w:rsid w:val="00634670"/>
    <w:rsid w:val="006404FD"/>
    <w:rsid w:val="00646523"/>
    <w:rsid w:val="00651B0C"/>
    <w:rsid w:val="00652C8A"/>
    <w:rsid w:val="00653F9A"/>
    <w:rsid w:val="00656B16"/>
    <w:rsid w:val="00656BB0"/>
    <w:rsid w:val="006577D3"/>
    <w:rsid w:val="006609C7"/>
    <w:rsid w:val="00665632"/>
    <w:rsid w:val="00665D26"/>
    <w:rsid w:val="00667E29"/>
    <w:rsid w:val="006806EB"/>
    <w:rsid w:val="006831AD"/>
    <w:rsid w:val="00686872"/>
    <w:rsid w:val="00687FC3"/>
    <w:rsid w:val="00690153"/>
    <w:rsid w:val="0069166A"/>
    <w:rsid w:val="0069250E"/>
    <w:rsid w:val="006958A8"/>
    <w:rsid w:val="00696071"/>
    <w:rsid w:val="006A0661"/>
    <w:rsid w:val="006A709B"/>
    <w:rsid w:val="006A720D"/>
    <w:rsid w:val="006A72A7"/>
    <w:rsid w:val="006B1C4B"/>
    <w:rsid w:val="006B23B3"/>
    <w:rsid w:val="006B2F24"/>
    <w:rsid w:val="006C485F"/>
    <w:rsid w:val="006C4F8D"/>
    <w:rsid w:val="006C61A6"/>
    <w:rsid w:val="006C65B4"/>
    <w:rsid w:val="006C7D83"/>
    <w:rsid w:val="006E295A"/>
    <w:rsid w:val="006E2BB4"/>
    <w:rsid w:val="006E38AE"/>
    <w:rsid w:val="006E44EB"/>
    <w:rsid w:val="006E6672"/>
    <w:rsid w:val="006E6A8A"/>
    <w:rsid w:val="006F16A2"/>
    <w:rsid w:val="006F3CC5"/>
    <w:rsid w:val="006F4BA9"/>
    <w:rsid w:val="006F51F0"/>
    <w:rsid w:val="006F5539"/>
    <w:rsid w:val="00700335"/>
    <w:rsid w:val="00703199"/>
    <w:rsid w:val="00704D2C"/>
    <w:rsid w:val="00707CF5"/>
    <w:rsid w:val="00710FB6"/>
    <w:rsid w:val="007110F7"/>
    <w:rsid w:val="00714F26"/>
    <w:rsid w:val="00715CF8"/>
    <w:rsid w:val="00716161"/>
    <w:rsid w:val="00717AEF"/>
    <w:rsid w:val="00720F75"/>
    <w:rsid w:val="0072680E"/>
    <w:rsid w:val="0073304E"/>
    <w:rsid w:val="00741BBD"/>
    <w:rsid w:val="0075218D"/>
    <w:rsid w:val="00753042"/>
    <w:rsid w:val="00760E41"/>
    <w:rsid w:val="00761D7D"/>
    <w:rsid w:val="00764356"/>
    <w:rsid w:val="00775E62"/>
    <w:rsid w:val="00780994"/>
    <w:rsid w:val="00781029"/>
    <w:rsid w:val="00781031"/>
    <w:rsid w:val="0078611F"/>
    <w:rsid w:val="00787FF8"/>
    <w:rsid w:val="007952EE"/>
    <w:rsid w:val="00795D49"/>
    <w:rsid w:val="007A21A7"/>
    <w:rsid w:val="007A32E3"/>
    <w:rsid w:val="007A7D0B"/>
    <w:rsid w:val="007B19A2"/>
    <w:rsid w:val="007B59D6"/>
    <w:rsid w:val="007B6B2C"/>
    <w:rsid w:val="007B7397"/>
    <w:rsid w:val="007C06A3"/>
    <w:rsid w:val="007C0B95"/>
    <w:rsid w:val="007C2995"/>
    <w:rsid w:val="007C2DA5"/>
    <w:rsid w:val="007C33BD"/>
    <w:rsid w:val="007C3896"/>
    <w:rsid w:val="007C5ED2"/>
    <w:rsid w:val="007C5F5A"/>
    <w:rsid w:val="007C6262"/>
    <w:rsid w:val="007D2BB7"/>
    <w:rsid w:val="007E2182"/>
    <w:rsid w:val="007E60F6"/>
    <w:rsid w:val="007F0268"/>
    <w:rsid w:val="007F100A"/>
    <w:rsid w:val="007F3EEB"/>
    <w:rsid w:val="007F4FCD"/>
    <w:rsid w:val="007F7096"/>
    <w:rsid w:val="008005B5"/>
    <w:rsid w:val="0080089B"/>
    <w:rsid w:val="00800EFF"/>
    <w:rsid w:val="00805525"/>
    <w:rsid w:val="008164CA"/>
    <w:rsid w:val="00817B08"/>
    <w:rsid w:val="0082312E"/>
    <w:rsid w:val="00824FC4"/>
    <w:rsid w:val="008259C8"/>
    <w:rsid w:val="00827568"/>
    <w:rsid w:val="00844754"/>
    <w:rsid w:val="0084596C"/>
    <w:rsid w:val="00846706"/>
    <w:rsid w:val="00851D6A"/>
    <w:rsid w:val="0085255E"/>
    <w:rsid w:val="0085712E"/>
    <w:rsid w:val="008614C6"/>
    <w:rsid w:val="00864A91"/>
    <w:rsid w:val="00865CF7"/>
    <w:rsid w:val="00865EAA"/>
    <w:rsid w:val="008679CF"/>
    <w:rsid w:val="008717D4"/>
    <w:rsid w:val="00871BA4"/>
    <w:rsid w:val="00873D6E"/>
    <w:rsid w:val="00875480"/>
    <w:rsid w:val="00876DD7"/>
    <w:rsid w:val="00880168"/>
    <w:rsid w:val="00880422"/>
    <w:rsid w:val="0088352C"/>
    <w:rsid w:val="0088792C"/>
    <w:rsid w:val="008951EF"/>
    <w:rsid w:val="008962EC"/>
    <w:rsid w:val="00896FB8"/>
    <w:rsid w:val="008972D0"/>
    <w:rsid w:val="0089749C"/>
    <w:rsid w:val="00897913"/>
    <w:rsid w:val="008A06AF"/>
    <w:rsid w:val="008A11BD"/>
    <w:rsid w:val="008A1B3C"/>
    <w:rsid w:val="008A1D1F"/>
    <w:rsid w:val="008A218A"/>
    <w:rsid w:val="008A5D45"/>
    <w:rsid w:val="008A6F0E"/>
    <w:rsid w:val="008A703F"/>
    <w:rsid w:val="008A7345"/>
    <w:rsid w:val="008B12A7"/>
    <w:rsid w:val="008B533B"/>
    <w:rsid w:val="008B68A8"/>
    <w:rsid w:val="008C2260"/>
    <w:rsid w:val="008C28D8"/>
    <w:rsid w:val="008C6229"/>
    <w:rsid w:val="008C67A6"/>
    <w:rsid w:val="008C6AC7"/>
    <w:rsid w:val="008D1557"/>
    <w:rsid w:val="008D5320"/>
    <w:rsid w:val="008D6C1D"/>
    <w:rsid w:val="008D72B5"/>
    <w:rsid w:val="008E0995"/>
    <w:rsid w:val="008E2C0A"/>
    <w:rsid w:val="008E4822"/>
    <w:rsid w:val="008E6073"/>
    <w:rsid w:val="008F2798"/>
    <w:rsid w:val="008F5A40"/>
    <w:rsid w:val="008F6EB6"/>
    <w:rsid w:val="009045B1"/>
    <w:rsid w:val="00906A39"/>
    <w:rsid w:val="00912027"/>
    <w:rsid w:val="0091342C"/>
    <w:rsid w:val="009150F6"/>
    <w:rsid w:val="009163BE"/>
    <w:rsid w:val="00922424"/>
    <w:rsid w:val="0092455C"/>
    <w:rsid w:val="0092567F"/>
    <w:rsid w:val="00926E7B"/>
    <w:rsid w:val="00930575"/>
    <w:rsid w:val="00932236"/>
    <w:rsid w:val="00937E50"/>
    <w:rsid w:val="00943B0E"/>
    <w:rsid w:val="009449B9"/>
    <w:rsid w:val="00950515"/>
    <w:rsid w:val="00957C6B"/>
    <w:rsid w:val="00964D2D"/>
    <w:rsid w:val="009661ED"/>
    <w:rsid w:val="00972AF8"/>
    <w:rsid w:val="00975705"/>
    <w:rsid w:val="00975EEB"/>
    <w:rsid w:val="009763F9"/>
    <w:rsid w:val="00981C0F"/>
    <w:rsid w:val="00982741"/>
    <w:rsid w:val="0098763F"/>
    <w:rsid w:val="00993286"/>
    <w:rsid w:val="00993581"/>
    <w:rsid w:val="00995BED"/>
    <w:rsid w:val="00996997"/>
    <w:rsid w:val="009A50E5"/>
    <w:rsid w:val="009A56A4"/>
    <w:rsid w:val="009B1B49"/>
    <w:rsid w:val="009B363A"/>
    <w:rsid w:val="009B5364"/>
    <w:rsid w:val="009B7F1C"/>
    <w:rsid w:val="009C0F6A"/>
    <w:rsid w:val="009C53C9"/>
    <w:rsid w:val="009C6850"/>
    <w:rsid w:val="009D17A3"/>
    <w:rsid w:val="009D226F"/>
    <w:rsid w:val="009D2BBA"/>
    <w:rsid w:val="009D7832"/>
    <w:rsid w:val="009E4A5A"/>
    <w:rsid w:val="009E754D"/>
    <w:rsid w:val="009F36CC"/>
    <w:rsid w:val="00A009FE"/>
    <w:rsid w:val="00A03E4E"/>
    <w:rsid w:val="00A044BB"/>
    <w:rsid w:val="00A0760C"/>
    <w:rsid w:val="00A10383"/>
    <w:rsid w:val="00A11A61"/>
    <w:rsid w:val="00A11BDA"/>
    <w:rsid w:val="00A127DB"/>
    <w:rsid w:val="00A170F1"/>
    <w:rsid w:val="00A1762E"/>
    <w:rsid w:val="00A17ACF"/>
    <w:rsid w:val="00A20FCA"/>
    <w:rsid w:val="00A224EE"/>
    <w:rsid w:val="00A23D6C"/>
    <w:rsid w:val="00A26E62"/>
    <w:rsid w:val="00A3118A"/>
    <w:rsid w:val="00A328E7"/>
    <w:rsid w:val="00A3438A"/>
    <w:rsid w:val="00A50AF7"/>
    <w:rsid w:val="00A552B2"/>
    <w:rsid w:val="00A56AF5"/>
    <w:rsid w:val="00A57368"/>
    <w:rsid w:val="00A6271C"/>
    <w:rsid w:val="00A63B7D"/>
    <w:rsid w:val="00A6662A"/>
    <w:rsid w:val="00A72463"/>
    <w:rsid w:val="00A76A23"/>
    <w:rsid w:val="00A77981"/>
    <w:rsid w:val="00A80023"/>
    <w:rsid w:val="00A80EFD"/>
    <w:rsid w:val="00A8149C"/>
    <w:rsid w:val="00A81DFC"/>
    <w:rsid w:val="00A835CA"/>
    <w:rsid w:val="00A846AF"/>
    <w:rsid w:val="00A84CA7"/>
    <w:rsid w:val="00A8771C"/>
    <w:rsid w:val="00A925D2"/>
    <w:rsid w:val="00A92A17"/>
    <w:rsid w:val="00A934A8"/>
    <w:rsid w:val="00A96441"/>
    <w:rsid w:val="00AA6E53"/>
    <w:rsid w:val="00AB1273"/>
    <w:rsid w:val="00AB3079"/>
    <w:rsid w:val="00AB3C3E"/>
    <w:rsid w:val="00AB410F"/>
    <w:rsid w:val="00AB5A1E"/>
    <w:rsid w:val="00AB66B2"/>
    <w:rsid w:val="00AC072E"/>
    <w:rsid w:val="00AC2EB8"/>
    <w:rsid w:val="00AC3C8C"/>
    <w:rsid w:val="00AD1E81"/>
    <w:rsid w:val="00AD500E"/>
    <w:rsid w:val="00AD5234"/>
    <w:rsid w:val="00AD60A0"/>
    <w:rsid w:val="00AE13C3"/>
    <w:rsid w:val="00AE271B"/>
    <w:rsid w:val="00AE277E"/>
    <w:rsid w:val="00AE43DE"/>
    <w:rsid w:val="00AF215B"/>
    <w:rsid w:val="00AF3C68"/>
    <w:rsid w:val="00B01BF5"/>
    <w:rsid w:val="00B03A90"/>
    <w:rsid w:val="00B04DCD"/>
    <w:rsid w:val="00B06402"/>
    <w:rsid w:val="00B12F07"/>
    <w:rsid w:val="00B20FF7"/>
    <w:rsid w:val="00B27F54"/>
    <w:rsid w:val="00B303D9"/>
    <w:rsid w:val="00B34619"/>
    <w:rsid w:val="00B3521E"/>
    <w:rsid w:val="00B36DFB"/>
    <w:rsid w:val="00B378A4"/>
    <w:rsid w:val="00B37FA0"/>
    <w:rsid w:val="00B40B56"/>
    <w:rsid w:val="00B43F85"/>
    <w:rsid w:val="00B447B6"/>
    <w:rsid w:val="00B470F9"/>
    <w:rsid w:val="00B5094E"/>
    <w:rsid w:val="00B55DE8"/>
    <w:rsid w:val="00B60B33"/>
    <w:rsid w:val="00B64356"/>
    <w:rsid w:val="00B647B3"/>
    <w:rsid w:val="00B65621"/>
    <w:rsid w:val="00B67977"/>
    <w:rsid w:val="00B70755"/>
    <w:rsid w:val="00B73223"/>
    <w:rsid w:val="00B74CE8"/>
    <w:rsid w:val="00B7530D"/>
    <w:rsid w:val="00B808FC"/>
    <w:rsid w:val="00B826D6"/>
    <w:rsid w:val="00B91376"/>
    <w:rsid w:val="00B918E5"/>
    <w:rsid w:val="00B936F2"/>
    <w:rsid w:val="00B93B2C"/>
    <w:rsid w:val="00B95D6A"/>
    <w:rsid w:val="00BA0AF2"/>
    <w:rsid w:val="00BA4AC4"/>
    <w:rsid w:val="00BA7B6B"/>
    <w:rsid w:val="00BB1337"/>
    <w:rsid w:val="00BB2327"/>
    <w:rsid w:val="00BB34E2"/>
    <w:rsid w:val="00BB4624"/>
    <w:rsid w:val="00BB4AFE"/>
    <w:rsid w:val="00BC208E"/>
    <w:rsid w:val="00BC2CC4"/>
    <w:rsid w:val="00BC34EF"/>
    <w:rsid w:val="00BC35F4"/>
    <w:rsid w:val="00BC40C6"/>
    <w:rsid w:val="00BC6D64"/>
    <w:rsid w:val="00BD1233"/>
    <w:rsid w:val="00BD31CC"/>
    <w:rsid w:val="00BD3F80"/>
    <w:rsid w:val="00BD4C98"/>
    <w:rsid w:val="00BD5124"/>
    <w:rsid w:val="00BD52A3"/>
    <w:rsid w:val="00BD72EF"/>
    <w:rsid w:val="00BD770E"/>
    <w:rsid w:val="00BD7A0C"/>
    <w:rsid w:val="00BE3F54"/>
    <w:rsid w:val="00BE4C41"/>
    <w:rsid w:val="00BE556F"/>
    <w:rsid w:val="00BE61B0"/>
    <w:rsid w:val="00BE61C9"/>
    <w:rsid w:val="00BF0DF5"/>
    <w:rsid w:val="00BF415F"/>
    <w:rsid w:val="00C0396F"/>
    <w:rsid w:val="00C0584F"/>
    <w:rsid w:val="00C065E3"/>
    <w:rsid w:val="00C0701A"/>
    <w:rsid w:val="00C10EA5"/>
    <w:rsid w:val="00C124E4"/>
    <w:rsid w:val="00C1628D"/>
    <w:rsid w:val="00C22731"/>
    <w:rsid w:val="00C2601A"/>
    <w:rsid w:val="00C320F1"/>
    <w:rsid w:val="00C33BBA"/>
    <w:rsid w:val="00C33F3F"/>
    <w:rsid w:val="00C36210"/>
    <w:rsid w:val="00C4004E"/>
    <w:rsid w:val="00C43DD7"/>
    <w:rsid w:val="00C51649"/>
    <w:rsid w:val="00C52FBC"/>
    <w:rsid w:val="00C66510"/>
    <w:rsid w:val="00C7671A"/>
    <w:rsid w:val="00C76D35"/>
    <w:rsid w:val="00C82AFC"/>
    <w:rsid w:val="00C8448C"/>
    <w:rsid w:val="00C855E9"/>
    <w:rsid w:val="00C85FDC"/>
    <w:rsid w:val="00C928FE"/>
    <w:rsid w:val="00CA1C93"/>
    <w:rsid w:val="00CA3A67"/>
    <w:rsid w:val="00CA537D"/>
    <w:rsid w:val="00CB5EA1"/>
    <w:rsid w:val="00CB641E"/>
    <w:rsid w:val="00CB654C"/>
    <w:rsid w:val="00CB7428"/>
    <w:rsid w:val="00CC1248"/>
    <w:rsid w:val="00CC3F71"/>
    <w:rsid w:val="00CC7F31"/>
    <w:rsid w:val="00CE204B"/>
    <w:rsid w:val="00CE2482"/>
    <w:rsid w:val="00CE33DE"/>
    <w:rsid w:val="00CE3897"/>
    <w:rsid w:val="00CE3CD8"/>
    <w:rsid w:val="00CE74EF"/>
    <w:rsid w:val="00CE7732"/>
    <w:rsid w:val="00CF6383"/>
    <w:rsid w:val="00CF7507"/>
    <w:rsid w:val="00D0222C"/>
    <w:rsid w:val="00D0436C"/>
    <w:rsid w:val="00D14255"/>
    <w:rsid w:val="00D1548F"/>
    <w:rsid w:val="00D20F97"/>
    <w:rsid w:val="00D24689"/>
    <w:rsid w:val="00D25449"/>
    <w:rsid w:val="00D27DC7"/>
    <w:rsid w:val="00D30CDD"/>
    <w:rsid w:val="00D312F9"/>
    <w:rsid w:val="00D31BD4"/>
    <w:rsid w:val="00D33ECD"/>
    <w:rsid w:val="00D346EF"/>
    <w:rsid w:val="00D35BBA"/>
    <w:rsid w:val="00D43F9F"/>
    <w:rsid w:val="00D4443C"/>
    <w:rsid w:val="00D4731F"/>
    <w:rsid w:val="00D50569"/>
    <w:rsid w:val="00D51060"/>
    <w:rsid w:val="00D5583F"/>
    <w:rsid w:val="00D56E5E"/>
    <w:rsid w:val="00D57782"/>
    <w:rsid w:val="00D61AA7"/>
    <w:rsid w:val="00D66D72"/>
    <w:rsid w:val="00D72BCE"/>
    <w:rsid w:val="00D7459D"/>
    <w:rsid w:val="00D7481B"/>
    <w:rsid w:val="00D75A95"/>
    <w:rsid w:val="00D801F8"/>
    <w:rsid w:val="00D851AD"/>
    <w:rsid w:val="00D86BE2"/>
    <w:rsid w:val="00D90958"/>
    <w:rsid w:val="00D915D6"/>
    <w:rsid w:val="00D96FB8"/>
    <w:rsid w:val="00D97C9B"/>
    <w:rsid w:val="00DA6EF8"/>
    <w:rsid w:val="00DB2C48"/>
    <w:rsid w:val="00DB5964"/>
    <w:rsid w:val="00DB7C1D"/>
    <w:rsid w:val="00DC1AD4"/>
    <w:rsid w:val="00DC20E4"/>
    <w:rsid w:val="00DC20F6"/>
    <w:rsid w:val="00DC2AFD"/>
    <w:rsid w:val="00DC4CA5"/>
    <w:rsid w:val="00DC6382"/>
    <w:rsid w:val="00DD129C"/>
    <w:rsid w:val="00DD1772"/>
    <w:rsid w:val="00DD628D"/>
    <w:rsid w:val="00DE0D2A"/>
    <w:rsid w:val="00DE0F1F"/>
    <w:rsid w:val="00DE171C"/>
    <w:rsid w:val="00DE17BE"/>
    <w:rsid w:val="00DE37F6"/>
    <w:rsid w:val="00DE4844"/>
    <w:rsid w:val="00DF180F"/>
    <w:rsid w:val="00DF2CD8"/>
    <w:rsid w:val="00DF73D4"/>
    <w:rsid w:val="00E01F9E"/>
    <w:rsid w:val="00E06503"/>
    <w:rsid w:val="00E0690F"/>
    <w:rsid w:val="00E07D68"/>
    <w:rsid w:val="00E11F69"/>
    <w:rsid w:val="00E168B2"/>
    <w:rsid w:val="00E17A08"/>
    <w:rsid w:val="00E20EFD"/>
    <w:rsid w:val="00E23F25"/>
    <w:rsid w:val="00E24D44"/>
    <w:rsid w:val="00E25A5C"/>
    <w:rsid w:val="00E32B95"/>
    <w:rsid w:val="00E3410F"/>
    <w:rsid w:val="00E36F91"/>
    <w:rsid w:val="00E42892"/>
    <w:rsid w:val="00E51C9F"/>
    <w:rsid w:val="00E539F7"/>
    <w:rsid w:val="00E5529D"/>
    <w:rsid w:val="00E56D23"/>
    <w:rsid w:val="00E60DFD"/>
    <w:rsid w:val="00E70F19"/>
    <w:rsid w:val="00E7584B"/>
    <w:rsid w:val="00E77F8A"/>
    <w:rsid w:val="00E807A7"/>
    <w:rsid w:val="00E80C2D"/>
    <w:rsid w:val="00E82438"/>
    <w:rsid w:val="00E83D8F"/>
    <w:rsid w:val="00E845D8"/>
    <w:rsid w:val="00E87F75"/>
    <w:rsid w:val="00E94B70"/>
    <w:rsid w:val="00E9767C"/>
    <w:rsid w:val="00EA2633"/>
    <w:rsid w:val="00EA54A3"/>
    <w:rsid w:val="00EA7C77"/>
    <w:rsid w:val="00EB2793"/>
    <w:rsid w:val="00EB307D"/>
    <w:rsid w:val="00EB3CF7"/>
    <w:rsid w:val="00EB4307"/>
    <w:rsid w:val="00EC0295"/>
    <w:rsid w:val="00EC068B"/>
    <w:rsid w:val="00EC1572"/>
    <w:rsid w:val="00EC30D6"/>
    <w:rsid w:val="00EC3B55"/>
    <w:rsid w:val="00ED0697"/>
    <w:rsid w:val="00ED5DAD"/>
    <w:rsid w:val="00ED6A97"/>
    <w:rsid w:val="00EE24D2"/>
    <w:rsid w:val="00EE2707"/>
    <w:rsid w:val="00EE2D93"/>
    <w:rsid w:val="00EE4695"/>
    <w:rsid w:val="00EE499E"/>
    <w:rsid w:val="00EE4EEF"/>
    <w:rsid w:val="00EE621E"/>
    <w:rsid w:val="00EF0C09"/>
    <w:rsid w:val="00EF103A"/>
    <w:rsid w:val="00EF21B5"/>
    <w:rsid w:val="00EF4554"/>
    <w:rsid w:val="00EF4616"/>
    <w:rsid w:val="00EF6961"/>
    <w:rsid w:val="00F02FEE"/>
    <w:rsid w:val="00F03D12"/>
    <w:rsid w:val="00F03EA8"/>
    <w:rsid w:val="00F0486C"/>
    <w:rsid w:val="00F1226F"/>
    <w:rsid w:val="00F14CB7"/>
    <w:rsid w:val="00F230EE"/>
    <w:rsid w:val="00F246AC"/>
    <w:rsid w:val="00F24B2B"/>
    <w:rsid w:val="00F254B3"/>
    <w:rsid w:val="00F3440B"/>
    <w:rsid w:val="00F4155C"/>
    <w:rsid w:val="00F42FA6"/>
    <w:rsid w:val="00F431B4"/>
    <w:rsid w:val="00F439FA"/>
    <w:rsid w:val="00F440A9"/>
    <w:rsid w:val="00F46482"/>
    <w:rsid w:val="00F473FF"/>
    <w:rsid w:val="00F52652"/>
    <w:rsid w:val="00F563BA"/>
    <w:rsid w:val="00F56989"/>
    <w:rsid w:val="00F60DDD"/>
    <w:rsid w:val="00F65BD7"/>
    <w:rsid w:val="00F71BCE"/>
    <w:rsid w:val="00F7249C"/>
    <w:rsid w:val="00F76863"/>
    <w:rsid w:val="00F804CB"/>
    <w:rsid w:val="00F858DC"/>
    <w:rsid w:val="00F879F4"/>
    <w:rsid w:val="00F910A3"/>
    <w:rsid w:val="00F9329C"/>
    <w:rsid w:val="00F94497"/>
    <w:rsid w:val="00F966F5"/>
    <w:rsid w:val="00FA03CF"/>
    <w:rsid w:val="00FA2A1F"/>
    <w:rsid w:val="00FA610A"/>
    <w:rsid w:val="00FA6682"/>
    <w:rsid w:val="00FA6ED3"/>
    <w:rsid w:val="00FA7AAB"/>
    <w:rsid w:val="00FB18E1"/>
    <w:rsid w:val="00FB2608"/>
    <w:rsid w:val="00FB2D80"/>
    <w:rsid w:val="00FB42FE"/>
    <w:rsid w:val="00FB47F0"/>
    <w:rsid w:val="00FC0934"/>
    <w:rsid w:val="00FC380B"/>
    <w:rsid w:val="00FC56B3"/>
    <w:rsid w:val="00FD136B"/>
    <w:rsid w:val="00FD1880"/>
    <w:rsid w:val="00FD2019"/>
    <w:rsid w:val="00FD2DED"/>
    <w:rsid w:val="00FD557B"/>
    <w:rsid w:val="00FD6360"/>
    <w:rsid w:val="00FD63E2"/>
    <w:rsid w:val="00FD7D6F"/>
    <w:rsid w:val="00FE19C7"/>
    <w:rsid w:val="00FE1B67"/>
    <w:rsid w:val="00FE702E"/>
    <w:rsid w:val="00FE7549"/>
    <w:rsid w:val="00FF1794"/>
    <w:rsid w:val="00FF62FD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CD63"/>
  <w15:docId w15:val="{A1C92196-4CEF-42F4-88A4-FE61F83D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B1B49"/>
    <w:pPr>
      <w:spacing w:after="200" w:line="276" w:lineRule="auto"/>
      <w:ind w:firstLine="360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20F97"/>
    <w:pPr>
      <w:keepNext/>
      <w:keepLines/>
      <w:numPr>
        <w:numId w:val="25"/>
      </w:numPr>
      <w:suppressAutoHyphens/>
      <w:overflowPunct w:val="0"/>
      <w:autoSpaceDE w:val="0"/>
      <w:autoSpaceDN w:val="0"/>
      <w:adjustRightInd w:val="0"/>
      <w:spacing w:before="240" w:after="120"/>
      <w:jc w:val="left"/>
      <w:textAlignment w:val="baseline"/>
      <w:outlineLvl w:val="0"/>
    </w:pPr>
    <w:rPr>
      <w:rFonts w:ascii="Arial" w:eastAsia="Calibri" w:hAnsi="Arial"/>
      <w:b/>
      <w:color w:val="053868"/>
      <w:sz w:val="26"/>
      <w:szCs w:val="32"/>
      <w:lang w:eastAsia="x-none"/>
    </w:rPr>
  </w:style>
  <w:style w:type="paragraph" w:styleId="2">
    <w:name w:val="heading 2"/>
    <w:basedOn w:val="1"/>
    <w:next w:val="30"/>
    <w:link w:val="20"/>
    <w:qFormat/>
    <w:rsid w:val="00D20F97"/>
    <w:pPr>
      <w:numPr>
        <w:ilvl w:val="1"/>
      </w:numPr>
      <w:outlineLvl w:val="1"/>
    </w:pPr>
    <w:rPr>
      <w:sz w:val="24"/>
      <w:szCs w:val="26"/>
    </w:rPr>
  </w:style>
  <w:style w:type="paragraph" w:styleId="3">
    <w:name w:val="heading 3"/>
    <w:basedOn w:val="2"/>
    <w:next w:val="a0"/>
    <w:link w:val="31"/>
    <w:qFormat/>
    <w:rsid w:val="00D20F97"/>
    <w:pPr>
      <w:numPr>
        <w:ilvl w:val="2"/>
      </w:numPr>
      <w:outlineLvl w:val="2"/>
    </w:pPr>
    <w:rPr>
      <w:sz w:val="22"/>
    </w:rPr>
  </w:style>
  <w:style w:type="paragraph" w:styleId="4">
    <w:name w:val="heading 4"/>
    <w:basedOn w:val="3"/>
    <w:next w:val="a0"/>
    <w:link w:val="40"/>
    <w:qFormat/>
    <w:rsid w:val="00D20F97"/>
    <w:pPr>
      <w:numPr>
        <w:ilvl w:val="3"/>
      </w:numPr>
      <w:outlineLvl w:val="3"/>
    </w:pPr>
    <w:rPr>
      <w:i/>
    </w:rPr>
  </w:style>
  <w:style w:type="paragraph" w:styleId="5">
    <w:name w:val="heading 5"/>
    <w:basedOn w:val="a0"/>
    <w:next w:val="a0"/>
    <w:link w:val="50"/>
    <w:uiPriority w:val="99"/>
    <w:semiHidden/>
    <w:rsid w:val="00D20F97"/>
    <w:pPr>
      <w:keepNext/>
      <w:numPr>
        <w:ilvl w:val="4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4"/>
    </w:pPr>
    <w:rPr>
      <w:rFonts w:ascii="Arial" w:eastAsia="Calibri" w:hAnsi="Arial"/>
      <w:b/>
      <w:lang w:eastAsia="x-none"/>
    </w:rPr>
  </w:style>
  <w:style w:type="paragraph" w:styleId="6">
    <w:name w:val="heading 6"/>
    <w:basedOn w:val="a0"/>
    <w:next w:val="a0"/>
    <w:link w:val="60"/>
    <w:uiPriority w:val="99"/>
    <w:semiHidden/>
    <w:rsid w:val="00D20F97"/>
    <w:pPr>
      <w:keepNext/>
      <w:numPr>
        <w:ilvl w:val="5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5"/>
    </w:pPr>
    <w:rPr>
      <w:rFonts w:ascii="Arial" w:eastAsia="Calibri" w:hAnsi="Arial"/>
      <w:i/>
      <w:lang w:eastAsia="x-none"/>
    </w:rPr>
  </w:style>
  <w:style w:type="paragraph" w:styleId="7">
    <w:name w:val="heading 7"/>
    <w:basedOn w:val="a0"/>
    <w:next w:val="a0"/>
    <w:link w:val="70"/>
    <w:uiPriority w:val="99"/>
    <w:semiHidden/>
    <w:rsid w:val="00D20F97"/>
    <w:pPr>
      <w:keepNext/>
      <w:numPr>
        <w:ilvl w:val="6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6"/>
    </w:pPr>
    <w:rPr>
      <w:rFonts w:ascii="Arial" w:eastAsia="Calibri" w:hAnsi="Arial"/>
      <w:lang w:eastAsia="x-none"/>
    </w:rPr>
  </w:style>
  <w:style w:type="paragraph" w:styleId="8">
    <w:name w:val="heading 8"/>
    <w:basedOn w:val="a0"/>
    <w:next w:val="a0"/>
    <w:link w:val="80"/>
    <w:uiPriority w:val="99"/>
    <w:semiHidden/>
    <w:rsid w:val="00D20F97"/>
    <w:pPr>
      <w:keepNext/>
      <w:numPr>
        <w:ilvl w:val="7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7"/>
    </w:pPr>
    <w:rPr>
      <w:rFonts w:ascii="Arial" w:eastAsia="Calibri" w:hAnsi="Arial"/>
      <w:i/>
      <w:lang w:eastAsia="x-none"/>
    </w:rPr>
  </w:style>
  <w:style w:type="paragraph" w:styleId="9">
    <w:name w:val="heading 9"/>
    <w:basedOn w:val="a0"/>
    <w:next w:val="a0"/>
    <w:link w:val="90"/>
    <w:uiPriority w:val="99"/>
    <w:semiHidden/>
    <w:rsid w:val="00D20F97"/>
    <w:pPr>
      <w:keepNext/>
      <w:numPr>
        <w:ilvl w:val="8"/>
        <w:numId w:val="25"/>
      </w:numPr>
      <w:overflowPunct w:val="0"/>
      <w:autoSpaceDE w:val="0"/>
      <w:autoSpaceDN w:val="0"/>
      <w:adjustRightInd w:val="0"/>
      <w:spacing w:before="240" w:after="120"/>
      <w:textAlignment w:val="baseline"/>
      <w:outlineLvl w:val="8"/>
    </w:pPr>
    <w:rPr>
      <w:rFonts w:ascii="Arial" w:eastAsia="Calibri" w:hAnsi="Arial"/>
      <w:i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FA03CF"/>
    <w:rPr>
      <w:rFonts w:ascii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F03D12"/>
    <w:pPr>
      <w:spacing w:after="0" w:line="240" w:lineRule="auto"/>
    </w:pPr>
  </w:style>
  <w:style w:type="paragraph" w:styleId="a5">
    <w:name w:val="List Paragraph"/>
    <w:aliases w:val="Текст 2-й уровень,Bullet List,FooterText,numbered,Нумерованый список,List Paragraph1,Заголовок_3,Bullet_IRAO,Мой Список,AC List 01,Подпись рисунка,Table-Normal,RSHB_Table-Normal,Абзац списка литеральный,it_List1,Paragraphe de liste1,lp1,1"/>
    <w:basedOn w:val="a0"/>
    <w:link w:val="a6"/>
    <w:uiPriority w:val="34"/>
    <w:qFormat/>
    <w:rsid w:val="00F24B2B"/>
    <w:pPr>
      <w:ind w:left="720"/>
      <w:contextualSpacing/>
    </w:pPr>
  </w:style>
  <w:style w:type="paragraph" w:styleId="a">
    <w:name w:val="Body Text"/>
    <w:basedOn w:val="a0"/>
    <w:link w:val="a7"/>
    <w:rsid w:val="003F790D"/>
    <w:pPr>
      <w:numPr>
        <w:ilvl w:val="8"/>
        <w:numId w:val="6"/>
      </w:numPr>
      <w:spacing w:after="0" w:line="240" w:lineRule="auto"/>
    </w:pPr>
    <w:rPr>
      <w:rFonts w:eastAsia="Times New Roman"/>
      <w:sz w:val="22"/>
    </w:rPr>
  </w:style>
  <w:style w:type="character" w:customStyle="1" w:styleId="a7">
    <w:name w:val="Основной текст Знак"/>
    <w:basedOn w:val="a1"/>
    <w:link w:val="a"/>
    <w:rsid w:val="003F790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rmattext">
    <w:name w:val="formattext"/>
    <w:basedOn w:val="a0"/>
    <w:rsid w:val="00876DD7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styleId="a8">
    <w:name w:val="Strong"/>
    <w:basedOn w:val="a1"/>
    <w:uiPriority w:val="22"/>
    <w:qFormat/>
    <w:rsid w:val="00B43F85"/>
    <w:rPr>
      <w:b/>
      <w:bCs/>
    </w:rPr>
  </w:style>
  <w:style w:type="character" w:customStyle="1" w:styleId="apple-converted-space">
    <w:name w:val="apple-converted-space"/>
    <w:basedOn w:val="a1"/>
    <w:rsid w:val="00A6662A"/>
  </w:style>
  <w:style w:type="character" w:customStyle="1" w:styleId="match">
    <w:name w:val="match"/>
    <w:basedOn w:val="a1"/>
    <w:rsid w:val="00301F67"/>
  </w:style>
  <w:style w:type="character" w:customStyle="1" w:styleId="a6">
    <w:name w:val="Абзац списка Знак"/>
    <w:aliases w:val="Текст 2-й уровень Знак,Bullet List Знак,FooterText Знак,numbered Знак,Нумерованый список Знак,List Paragraph1 Знак,Заголовок_3 Знак,Bullet_IRAO Знак,Мой Список Знак,AC List 01 Знак,Подпись рисунка Знак,Table-Normal Знак,it_List1 Знак"/>
    <w:link w:val="a5"/>
    <w:uiPriority w:val="34"/>
    <w:locked/>
    <w:rsid w:val="007C0B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"/>
    <w:basedOn w:val="a1"/>
    <w:rsid w:val="007C0B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Balloon Text"/>
    <w:basedOn w:val="a0"/>
    <w:link w:val="aa"/>
    <w:uiPriority w:val="99"/>
    <w:semiHidden/>
    <w:unhideWhenUsed/>
    <w:rsid w:val="004F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F72BA"/>
    <w:rPr>
      <w:rFonts w:ascii="Segoe UI" w:hAnsi="Segoe UI" w:cs="Segoe UI"/>
      <w:sz w:val="18"/>
      <w:szCs w:val="18"/>
      <w:lang w:eastAsia="ru-RU"/>
    </w:rPr>
  </w:style>
  <w:style w:type="character" w:styleId="ab">
    <w:name w:val="annotation reference"/>
    <w:basedOn w:val="a1"/>
    <w:semiHidden/>
    <w:unhideWhenUsed/>
    <w:rsid w:val="00074EA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074EA5"/>
    <w:pPr>
      <w:spacing w:line="240" w:lineRule="auto"/>
    </w:pPr>
  </w:style>
  <w:style w:type="character" w:customStyle="1" w:styleId="ad">
    <w:name w:val="Текст примечания Знак"/>
    <w:basedOn w:val="a1"/>
    <w:link w:val="ac"/>
    <w:uiPriority w:val="99"/>
    <w:semiHidden/>
    <w:rsid w:val="00074EA5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74EA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74EA5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unhideWhenUsed/>
    <w:rsid w:val="00A2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A23D6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A2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A23D6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rsid w:val="003B3549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styleId="af4">
    <w:name w:val="Normal (Web)"/>
    <w:basedOn w:val="a0"/>
    <w:uiPriority w:val="99"/>
    <w:unhideWhenUsed/>
    <w:rsid w:val="007C06A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D20F97"/>
    <w:rPr>
      <w:rFonts w:ascii="Arial" w:eastAsia="Calibri" w:hAnsi="Arial" w:cs="Times New Roman"/>
      <w:b/>
      <w:color w:val="053868"/>
      <w:sz w:val="26"/>
      <w:szCs w:val="32"/>
      <w:lang w:eastAsia="x-none"/>
    </w:rPr>
  </w:style>
  <w:style w:type="character" w:customStyle="1" w:styleId="20">
    <w:name w:val="Заголовок 2 Знак"/>
    <w:basedOn w:val="a1"/>
    <w:link w:val="2"/>
    <w:rsid w:val="00D20F97"/>
    <w:rPr>
      <w:rFonts w:ascii="Arial" w:eastAsia="Calibri" w:hAnsi="Arial" w:cs="Times New Roman"/>
      <w:b/>
      <w:color w:val="053868"/>
      <w:sz w:val="24"/>
      <w:szCs w:val="26"/>
      <w:lang w:eastAsia="x-none"/>
    </w:rPr>
  </w:style>
  <w:style w:type="character" w:customStyle="1" w:styleId="31">
    <w:name w:val="Заголовок 3 Знак"/>
    <w:basedOn w:val="a1"/>
    <w:link w:val="3"/>
    <w:rsid w:val="00D20F97"/>
    <w:rPr>
      <w:rFonts w:ascii="Arial" w:eastAsia="Calibri" w:hAnsi="Arial" w:cs="Times New Roman"/>
      <w:b/>
      <w:color w:val="053868"/>
      <w:szCs w:val="26"/>
      <w:lang w:eastAsia="x-none"/>
    </w:rPr>
  </w:style>
  <w:style w:type="character" w:customStyle="1" w:styleId="40">
    <w:name w:val="Заголовок 4 Знак"/>
    <w:basedOn w:val="a1"/>
    <w:link w:val="4"/>
    <w:rsid w:val="00D20F97"/>
    <w:rPr>
      <w:rFonts w:ascii="Arial" w:eastAsia="Calibri" w:hAnsi="Arial" w:cs="Times New Roman"/>
      <w:b/>
      <w:i/>
      <w:color w:val="053868"/>
      <w:szCs w:val="26"/>
      <w:lang w:eastAsia="x-none"/>
    </w:rPr>
  </w:style>
  <w:style w:type="character" w:customStyle="1" w:styleId="50">
    <w:name w:val="Заголовок 5 Знак"/>
    <w:basedOn w:val="a1"/>
    <w:link w:val="5"/>
    <w:uiPriority w:val="99"/>
    <w:semiHidden/>
    <w:rsid w:val="00D20F97"/>
    <w:rPr>
      <w:rFonts w:ascii="Arial" w:eastAsia="Calibri" w:hAnsi="Arial" w:cs="Times New Roman"/>
      <w:b/>
      <w:sz w:val="20"/>
      <w:szCs w:val="20"/>
      <w:lang w:eastAsia="x-none"/>
    </w:rPr>
  </w:style>
  <w:style w:type="character" w:customStyle="1" w:styleId="60">
    <w:name w:val="Заголовок 6 Знак"/>
    <w:basedOn w:val="a1"/>
    <w:link w:val="6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character" w:customStyle="1" w:styleId="70">
    <w:name w:val="Заголовок 7 Знак"/>
    <w:basedOn w:val="a1"/>
    <w:link w:val="7"/>
    <w:uiPriority w:val="99"/>
    <w:semiHidden/>
    <w:rsid w:val="00D20F97"/>
    <w:rPr>
      <w:rFonts w:ascii="Arial" w:eastAsia="Calibri" w:hAnsi="Arial" w:cs="Times New Roman"/>
      <w:sz w:val="20"/>
      <w:szCs w:val="20"/>
      <w:lang w:eastAsia="x-none"/>
    </w:rPr>
  </w:style>
  <w:style w:type="character" w:customStyle="1" w:styleId="80">
    <w:name w:val="Заголовок 8 Знак"/>
    <w:basedOn w:val="a1"/>
    <w:link w:val="8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character" w:customStyle="1" w:styleId="90">
    <w:name w:val="Заголовок 9 Знак"/>
    <w:basedOn w:val="a1"/>
    <w:link w:val="9"/>
    <w:uiPriority w:val="99"/>
    <w:semiHidden/>
    <w:rsid w:val="00D20F97"/>
    <w:rPr>
      <w:rFonts w:ascii="Arial" w:eastAsia="Calibri" w:hAnsi="Arial" w:cs="Times New Roman"/>
      <w:i/>
      <w:sz w:val="20"/>
      <w:szCs w:val="20"/>
      <w:lang w:eastAsia="x-none"/>
    </w:rPr>
  </w:style>
  <w:style w:type="paragraph" w:customStyle="1" w:styleId="30">
    <w:name w:val="Подпункт_3"/>
    <w:basedOn w:val="3"/>
    <w:qFormat/>
    <w:rsid w:val="00D20F97"/>
    <w:pPr>
      <w:keepNext w:val="0"/>
      <w:keepLines w:val="0"/>
      <w:suppressAutoHyphens w:val="0"/>
      <w:spacing w:before="60" w:after="0"/>
      <w:jc w:val="both"/>
      <w:outlineLvl w:val="9"/>
    </w:pPr>
    <w:rPr>
      <w:b w:val="0"/>
      <w:color w:val="auto"/>
      <w:sz w:val="20"/>
    </w:rPr>
  </w:style>
  <w:style w:type="paragraph" w:customStyle="1" w:styleId="af5">
    <w:name w:val="Содержимое таблицы"/>
    <w:basedOn w:val="a0"/>
    <w:rsid w:val="00D20F97"/>
    <w:pPr>
      <w:spacing w:after="0" w:line="240" w:lineRule="auto"/>
      <w:ind w:firstLine="0"/>
      <w:jc w:val="left"/>
    </w:pPr>
    <w:rPr>
      <w:rFonts w:eastAsia="Calibri"/>
      <w:sz w:val="24"/>
      <w:szCs w:val="24"/>
      <w:lang w:eastAsia="ar-SA"/>
    </w:rPr>
  </w:style>
  <w:style w:type="paragraph" w:styleId="af6">
    <w:name w:val="Revision"/>
    <w:hidden/>
    <w:uiPriority w:val="99"/>
    <w:semiHidden/>
    <w:rsid w:val="00172E3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0">
    <w:name w:val="Основной текст (10)"/>
    <w:link w:val="101"/>
    <w:uiPriority w:val="99"/>
    <w:rsid w:val="00AB5A1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1"/>
    <w:basedOn w:val="a0"/>
    <w:link w:val="100"/>
    <w:uiPriority w:val="99"/>
    <w:rsid w:val="00AB5A1E"/>
    <w:pPr>
      <w:shd w:val="clear" w:color="auto" w:fill="FFFFFF"/>
      <w:spacing w:after="180" w:line="240" w:lineRule="exact"/>
      <w:ind w:firstLine="0"/>
      <w:jc w:val="center"/>
    </w:pPr>
    <w:rPr>
      <w:b/>
      <w:bCs/>
      <w:sz w:val="22"/>
      <w:szCs w:val="22"/>
      <w:lang w:eastAsia="en-US"/>
    </w:rPr>
  </w:style>
  <w:style w:type="table" w:styleId="af7">
    <w:name w:val="Table Grid"/>
    <w:basedOn w:val="a2"/>
    <w:uiPriority w:val="59"/>
    <w:rsid w:val="004C15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9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55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5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94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C915B-86C4-4174-AB5D-2B13C279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КТСК</Company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Щапов Максим Сергеевич</dc:creator>
  <cp:lastModifiedBy>Бадалян Ишхан Мехакович</cp:lastModifiedBy>
  <cp:revision>8</cp:revision>
  <cp:lastPrinted>2026-01-20T07:34:00Z</cp:lastPrinted>
  <dcterms:created xsi:type="dcterms:W3CDTF">2026-07-30T09:53:00Z</dcterms:created>
  <dcterms:modified xsi:type="dcterms:W3CDTF">2026-07-30T11:18:00Z</dcterms:modified>
</cp:coreProperties>
</file>